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3490" w:rsidRPr="00F157A8" w:rsidRDefault="00B90F1D" w:rsidP="00C83490">
      <w:pPr>
        <w:pStyle w:val="3GPPHeader"/>
        <w:spacing w:after="60"/>
        <w:rPr>
          <w:rFonts w:cs="Arial"/>
          <w:color w:val="000000"/>
          <w:lang w:val="en-GB"/>
        </w:rPr>
      </w:pPr>
      <w:r w:rsidRPr="00F157A8">
        <w:rPr>
          <w:rFonts w:cs="Arial"/>
          <w:color w:val="000000"/>
          <w:lang w:val="en-GB"/>
        </w:rPr>
        <w:t xml:space="preserve">3GPP TSG-RAN </w:t>
      </w:r>
      <w:r w:rsidR="00920E3B" w:rsidRPr="00F157A8">
        <w:rPr>
          <w:rFonts w:cs="Arial"/>
          <w:color w:val="000000"/>
          <w:lang w:val="en-GB"/>
        </w:rPr>
        <w:t>WG2 #9</w:t>
      </w:r>
      <w:r w:rsidR="00EE0D9A" w:rsidRPr="00F157A8">
        <w:rPr>
          <w:rFonts w:cs="Arial"/>
          <w:color w:val="000000"/>
          <w:lang w:val="en-GB"/>
        </w:rPr>
        <w:t>7</w:t>
      </w:r>
      <w:r w:rsidR="001818F1" w:rsidRPr="00F157A8">
        <w:rPr>
          <w:rFonts w:cs="Arial"/>
          <w:color w:val="000000"/>
          <w:lang w:val="en-GB"/>
        </w:rPr>
        <w:t>bis</w:t>
      </w:r>
      <w:r w:rsidR="00C83490" w:rsidRPr="00F157A8">
        <w:rPr>
          <w:rFonts w:cs="Arial"/>
          <w:color w:val="000000"/>
          <w:lang w:val="en-GB"/>
        </w:rPr>
        <w:tab/>
      </w:r>
      <w:r w:rsidR="008D086E" w:rsidRPr="00F157A8">
        <w:rPr>
          <w:rFonts w:cs="Arial"/>
          <w:color w:val="000000"/>
          <w:lang w:val="en-GB"/>
        </w:rPr>
        <w:t>R2-</w:t>
      </w:r>
      <w:r w:rsidR="00DD6387" w:rsidRPr="00F157A8">
        <w:rPr>
          <w:rFonts w:cs="Arial"/>
          <w:color w:val="000000"/>
          <w:lang w:val="en-GB"/>
        </w:rPr>
        <w:t>17</w:t>
      </w:r>
      <w:r w:rsidR="00647B32" w:rsidRPr="00F157A8">
        <w:rPr>
          <w:rFonts w:cs="Arial"/>
          <w:color w:val="000000"/>
          <w:lang w:val="en-GB"/>
        </w:rPr>
        <w:t>0</w:t>
      </w:r>
      <w:r w:rsidR="00CC21E1">
        <w:rPr>
          <w:rFonts w:cs="Arial"/>
          <w:color w:val="000000"/>
          <w:lang w:val="en-GB"/>
        </w:rPr>
        <w:t>2943</w:t>
      </w:r>
    </w:p>
    <w:p w:rsidR="00C806C3" w:rsidRPr="00BF2D62" w:rsidRDefault="001818F1" w:rsidP="00C806C3">
      <w:pPr>
        <w:pStyle w:val="DocInfo"/>
        <w:spacing w:before="0" w:after="0"/>
        <w:rPr>
          <w:rFonts w:ascii="Arial" w:eastAsia="MS Mincho" w:hAnsi="Arial" w:cs="Arial"/>
          <w:b/>
          <w:sz w:val="24"/>
          <w:szCs w:val="24"/>
        </w:rPr>
      </w:pPr>
      <w:r w:rsidRPr="00BF2D62">
        <w:rPr>
          <w:rFonts w:ascii="Arial" w:hAnsi="Arial" w:cs="Arial"/>
          <w:b/>
          <w:sz w:val="24"/>
          <w:szCs w:val="24"/>
          <w:lang w:eastAsia="zh-CN"/>
        </w:rPr>
        <w:t>Spokane</w:t>
      </w:r>
      <w:r w:rsidR="00920E3B" w:rsidRPr="00BF2D62">
        <w:rPr>
          <w:rFonts w:ascii="Arial" w:eastAsia="MS Mincho" w:hAnsi="Arial" w:cs="Arial"/>
          <w:b/>
          <w:sz w:val="24"/>
          <w:szCs w:val="24"/>
        </w:rPr>
        <w:t xml:space="preserve">, </w:t>
      </w:r>
      <w:r w:rsidRPr="00BF2D62">
        <w:rPr>
          <w:rFonts w:ascii="Arial" w:hAnsi="Arial" w:cs="Arial"/>
          <w:b/>
          <w:sz w:val="24"/>
          <w:szCs w:val="24"/>
          <w:lang w:eastAsia="zh-CN"/>
        </w:rPr>
        <w:t>USA</w:t>
      </w:r>
      <w:r w:rsidR="00920E3B" w:rsidRPr="00BF2D62">
        <w:rPr>
          <w:rFonts w:ascii="Arial" w:eastAsia="MS Mincho" w:hAnsi="Arial" w:cs="Arial"/>
          <w:b/>
          <w:sz w:val="24"/>
          <w:szCs w:val="24"/>
        </w:rPr>
        <w:t xml:space="preserve">, </w:t>
      </w:r>
      <w:r w:rsidRPr="00BF2D62">
        <w:rPr>
          <w:rFonts w:ascii="Arial" w:eastAsia="MS Mincho" w:hAnsi="Arial" w:cs="Arial"/>
          <w:b/>
          <w:sz w:val="24"/>
          <w:szCs w:val="24"/>
        </w:rPr>
        <w:t>3-</w:t>
      </w:r>
      <w:r w:rsidR="009C79B7" w:rsidRPr="00BF2D62">
        <w:rPr>
          <w:rFonts w:ascii="Arial" w:eastAsia="MS Mincho" w:hAnsi="Arial" w:cs="Arial"/>
          <w:b/>
          <w:sz w:val="24"/>
          <w:szCs w:val="24"/>
        </w:rPr>
        <w:t>7</w:t>
      </w:r>
      <w:r w:rsidRPr="00BF2D62">
        <w:rPr>
          <w:rFonts w:ascii="Arial" w:hAnsi="Arial" w:cs="Arial"/>
          <w:b/>
          <w:sz w:val="24"/>
          <w:szCs w:val="24"/>
          <w:lang w:eastAsia="zh-CN"/>
        </w:rPr>
        <w:t>April,</w:t>
      </w:r>
      <w:r w:rsidR="00920E3B" w:rsidRPr="00BF2D62">
        <w:rPr>
          <w:rFonts w:ascii="Arial" w:eastAsia="MS Mincho" w:hAnsi="Arial" w:cs="Arial"/>
          <w:b/>
          <w:sz w:val="24"/>
          <w:szCs w:val="24"/>
        </w:rPr>
        <w:t xml:space="preserve"> 2017</w:t>
      </w:r>
    </w:p>
    <w:p w:rsidR="00C83490" w:rsidRPr="00BF2D62" w:rsidRDefault="00C83490" w:rsidP="00796430">
      <w:pPr>
        <w:pStyle w:val="3GPPHeader"/>
        <w:rPr>
          <w:rFonts w:cs="Arial"/>
          <w:color w:val="000000"/>
          <w:lang w:val="en-GB"/>
        </w:rPr>
      </w:pPr>
    </w:p>
    <w:p w:rsidR="00652667" w:rsidRPr="00BF2D62" w:rsidRDefault="001C141A" w:rsidP="00796430">
      <w:pPr>
        <w:pStyle w:val="3GPPHeader"/>
        <w:rPr>
          <w:rFonts w:cs="Arial"/>
          <w:b w:val="0"/>
          <w:color w:val="000000"/>
          <w:sz w:val="22"/>
          <w:szCs w:val="22"/>
          <w:lang w:val="en-GB"/>
        </w:rPr>
      </w:pPr>
      <w:r w:rsidRPr="00BF2D62">
        <w:rPr>
          <w:rFonts w:cs="Arial"/>
          <w:color w:val="000000"/>
          <w:lang w:val="en-GB"/>
        </w:rPr>
        <w:t>Agenda Item:</w:t>
      </w:r>
      <w:r w:rsidRPr="00BF2D62">
        <w:rPr>
          <w:rFonts w:cs="Arial"/>
          <w:color w:val="000000"/>
          <w:lang w:val="en-GB"/>
        </w:rPr>
        <w:tab/>
      </w:r>
      <w:r w:rsidR="001818F1" w:rsidRPr="00BF2D62">
        <w:rPr>
          <w:rFonts w:cs="Arial"/>
          <w:b w:val="0"/>
          <w:color w:val="000000"/>
          <w:lang w:val="en-GB"/>
        </w:rPr>
        <w:t>9.3</w:t>
      </w:r>
    </w:p>
    <w:p w:rsidR="00652667" w:rsidRPr="00F157A8" w:rsidRDefault="00652667" w:rsidP="00796430">
      <w:pPr>
        <w:pStyle w:val="3GPPHeader"/>
        <w:rPr>
          <w:rFonts w:cs="Arial"/>
          <w:b w:val="0"/>
          <w:color w:val="000000"/>
          <w:sz w:val="22"/>
          <w:szCs w:val="22"/>
          <w:lang w:val="en-GB"/>
        </w:rPr>
      </w:pPr>
      <w:r w:rsidRPr="00F157A8">
        <w:rPr>
          <w:rFonts w:cs="Arial"/>
          <w:color w:val="000000"/>
          <w:lang w:val="en-GB"/>
        </w:rPr>
        <w:t xml:space="preserve">Source: </w:t>
      </w:r>
      <w:r w:rsidRPr="00F157A8">
        <w:rPr>
          <w:rFonts w:cs="Arial"/>
          <w:color w:val="000000"/>
          <w:lang w:val="en-GB"/>
        </w:rPr>
        <w:tab/>
      </w:r>
      <w:r w:rsidR="001818F1" w:rsidRPr="00F157A8">
        <w:rPr>
          <w:rFonts w:cs="Arial"/>
          <w:b w:val="0"/>
          <w:color w:val="000000"/>
          <w:szCs w:val="22"/>
          <w:lang w:val="en-GB"/>
        </w:rPr>
        <w:t>CATT</w:t>
      </w:r>
    </w:p>
    <w:p w:rsidR="00175201" w:rsidRPr="00F157A8" w:rsidRDefault="00652667" w:rsidP="0081436E">
      <w:pPr>
        <w:pStyle w:val="3GPPHeader"/>
        <w:ind w:left="1699" w:hangingChars="705" w:hanging="1699"/>
        <w:jc w:val="left"/>
        <w:rPr>
          <w:rFonts w:cs="Arial"/>
          <w:b w:val="0"/>
          <w:color w:val="000000"/>
          <w:sz w:val="22"/>
          <w:szCs w:val="22"/>
          <w:lang w:val="en-GB"/>
        </w:rPr>
      </w:pPr>
      <w:r w:rsidRPr="00F157A8">
        <w:rPr>
          <w:rFonts w:cs="Arial"/>
          <w:color w:val="000000"/>
          <w:lang w:val="en-GB"/>
        </w:rPr>
        <w:t xml:space="preserve">Title:  </w:t>
      </w:r>
      <w:r w:rsidRPr="00F157A8">
        <w:rPr>
          <w:rFonts w:cs="Arial"/>
          <w:color w:val="000000"/>
          <w:lang w:val="en-GB"/>
        </w:rPr>
        <w:tab/>
      </w:r>
      <w:r w:rsidR="009C79B7" w:rsidRPr="00F157A8">
        <w:rPr>
          <w:rFonts w:cs="Arial"/>
          <w:b w:val="0"/>
          <w:color w:val="000000"/>
          <w:lang w:val="en-GB"/>
        </w:rPr>
        <w:t>Summary of email discussion [</w:t>
      </w:r>
      <w:r w:rsidR="001818F1" w:rsidRPr="00F157A8">
        <w:rPr>
          <w:rFonts w:cs="Arial"/>
          <w:b w:val="0"/>
          <w:color w:val="000000"/>
          <w:lang w:val="en-GB"/>
        </w:rPr>
        <w:t>97</w:t>
      </w:r>
      <w:r w:rsidR="00F81374" w:rsidRPr="00F157A8">
        <w:rPr>
          <w:rFonts w:cs="Arial"/>
          <w:b w:val="0"/>
          <w:color w:val="000000"/>
          <w:lang w:val="en-GB"/>
        </w:rPr>
        <w:t>#</w:t>
      </w:r>
      <w:r w:rsidR="00D20B1F" w:rsidRPr="00F157A8">
        <w:rPr>
          <w:rFonts w:cs="Arial"/>
          <w:b w:val="0"/>
          <w:color w:val="000000"/>
          <w:lang w:val="en-GB"/>
        </w:rPr>
        <w:t>61</w:t>
      </w:r>
      <w:r w:rsidR="00F81374" w:rsidRPr="00F157A8">
        <w:rPr>
          <w:rFonts w:cs="Arial"/>
          <w:b w:val="0"/>
          <w:color w:val="000000"/>
          <w:lang w:val="en-GB"/>
        </w:rPr>
        <w:t>][</w:t>
      </w:r>
      <w:r w:rsidR="001818F1" w:rsidRPr="00F157A8">
        <w:rPr>
          <w:rFonts w:cs="Arial"/>
          <w:b w:val="0"/>
          <w:color w:val="000000"/>
          <w:lang w:val="en-GB"/>
        </w:rPr>
        <w:t>LTE/UDC</w:t>
      </w:r>
      <w:r w:rsidR="009C79B7" w:rsidRPr="00F157A8">
        <w:rPr>
          <w:rFonts w:cs="Arial"/>
          <w:b w:val="0"/>
          <w:color w:val="000000"/>
          <w:lang w:val="en-GB"/>
        </w:rPr>
        <w:t>]</w:t>
      </w:r>
    </w:p>
    <w:p w:rsidR="00652667" w:rsidRPr="00F157A8" w:rsidRDefault="00DB630B" w:rsidP="00796430">
      <w:pPr>
        <w:pStyle w:val="3GPPHeader"/>
        <w:rPr>
          <w:rFonts w:cs="Arial"/>
          <w:b w:val="0"/>
          <w:color w:val="000000"/>
          <w:sz w:val="22"/>
          <w:szCs w:val="22"/>
          <w:lang w:val="en-GB"/>
        </w:rPr>
      </w:pPr>
      <w:r w:rsidRPr="00F157A8">
        <w:rPr>
          <w:rFonts w:cs="Arial"/>
          <w:color w:val="000000"/>
          <w:lang w:val="en-GB"/>
        </w:rPr>
        <w:t>Document for:</w:t>
      </w:r>
      <w:r w:rsidRPr="00F157A8">
        <w:rPr>
          <w:rFonts w:cs="Arial"/>
          <w:color w:val="000000"/>
          <w:lang w:val="en-GB"/>
        </w:rPr>
        <w:tab/>
      </w:r>
      <w:r w:rsidR="00AE52D7" w:rsidRPr="00F157A8">
        <w:rPr>
          <w:rFonts w:cs="Arial"/>
          <w:b w:val="0"/>
          <w:color w:val="000000"/>
          <w:szCs w:val="22"/>
          <w:lang w:val="en-GB"/>
        </w:rPr>
        <w:t>Discussion and Decision</w:t>
      </w:r>
    </w:p>
    <w:p w:rsidR="00652667" w:rsidRPr="00F157A8" w:rsidRDefault="00652667" w:rsidP="0072451D">
      <w:pPr>
        <w:pStyle w:val="Heading1"/>
        <w:rPr>
          <w:rFonts w:cs="Arial"/>
          <w:color w:val="000000"/>
        </w:rPr>
      </w:pPr>
      <w:r w:rsidRPr="00F157A8">
        <w:rPr>
          <w:rFonts w:cs="Arial"/>
          <w:color w:val="000000"/>
        </w:rPr>
        <w:t>Introduction</w:t>
      </w:r>
      <w:bookmarkStart w:id="0" w:name="_Ref174151459"/>
      <w:bookmarkStart w:id="1" w:name="_Ref189809556"/>
    </w:p>
    <w:p w:rsidR="00DD6387" w:rsidRPr="00F157A8" w:rsidRDefault="00DD6387" w:rsidP="007D6A16">
      <w:pPr>
        <w:jc w:val="left"/>
        <w:rPr>
          <w:rFonts w:cs="Arial"/>
          <w:color w:val="000000"/>
          <w:sz w:val="22"/>
          <w:szCs w:val="22"/>
          <w:lang w:val="en-GB"/>
        </w:rPr>
      </w:pPr>
      <w:r w:rsidRPr="00F157A8">
        <w:rPr>
          <w:rFonts w:cs="Arial"/>
          <w:color w:val="000000"/>
          <w:sz w:val="22"/>
          <w:szCs w:val="22"/>
          <w:lang w:val="en-GB"/>
        </w:rPr>
        <w:t>This document summarizes the following email discussion:</w:t>
      </w:r>
    </w:p>
    <w:p w:rsidR="003826D3" w:rsidRPr="00F157A8" w:rsidRDefault="003826D3" w:rsidP="003826D3">
      <w:pPr>
        <w:pStyle w:val="EmailDiscussion"/>
        <w:rPr>
          <w:rFonts w:cs="Arial"/>
          <w:sz w:val="22"/>
          <w:szCs w:val="22"/>
        </w:rPr>
      </w:pPr>
      <w:r w:rsidRPr="00F157A8">
        <w:rPr>
          <w:rFonts w:cs="Arial"/>
          <w:sz w:val="22"/>
          <w:szCs w:val="22"/>
        </w:rPr>
        <w:t>[97#</w:t>
      </w:r>
      <w:r w:rsidR="00B200EB" w:rsidRPr="00F157A8">
        <w:rPr>
          <w:rFonts w:eastAsia="SimSun" w:cs="Arial"/>
          <w:sz w:val="22"/>
          <w:szCs w:val="22"/>
          <w:lang w:eastAsia="zh-CN"/>
        </w:rPr>
        <w:t>61</w:t>
      </w:r>
      <w:r w:rsidRPr="00F157A8">
        <w:rPr>
          <w:rFonts w:cs="Arial"/>
          <w:sz w:val="22"/>
          <w:szCs w:val="22"/>
        </w:rPr>
        <w:t>][LTE/UDC]  (CATT)</w:t>
      </w:r>
    </w:p>
    <w:p w:rsidR="003826D3" w:rsidRPr="00F157A8" w:rsidRDefault="003826D3" w:rsidP="003826D3">
      <w:pPr>
        <w:pStyle w:val="EmailDiscussion2"/>
        <w:rPr>
          <w:rFonts w:cs="Arial"/>
          <w:sz w:val="22"/>
          <w:szCs w:val="22"/>
        </w:rPr>
      </w:pPr>
      <w:r w:rsidRPr="00F157A8">
        <w:rPr>
          <w:rFonts w:cs="Arial"/>
          <w:sz w:val="22"/>
          <w:szCs w:val="22"/>
        </w:rPr>
        <w:tab/>
        <w:t>Scope as agreed in meeting</w:t>
      </w:r>
    </w:p>
    <w:p w:rsidR="003826D3" w:rsidRPr="00F157A8" w:rsidRDefault="003826D3" w:rsidP="003826D3">
      <w:pPr>
        <w:pStyle w:val="EmailDiscussion2"/>
        <w:rPr>
          <w:rFonts w:cs="Arial"/>
          <w:sz w:val="22"/>
          <w:szCs w:val="22"/>
        </w:rPr>
      </w:pPr>
      <w:r w:rsidRPr="00F157A8">
        <w:rPr>
          <w:rFonts w:cs="Arial"/>
          <w:sz w:val="22"/>
          <w:szCs w:val="22"/>
        </w:rPr>
        <w:tab/>
        <w:t>Intended outcome: Report to next meeting</w:t>
      </w:r>
    </w:p>
    <w:p w:rsidR="003826D3" w:rsidRPr="00F157A8" w:rsidRDefault="003826D3" w:rsidP="003826D3">
      <w:pPr>
        <w:pStyle w:val="EmailDiscussion2"/>
        <w:rPr>
          <w:rFonts w:cs="Arial"/>
          <w:sz w:val="22"/>
          <w:szCs w:val="22"/>
        </w:rPr>
      </w:pPr>
      <w:r w:rsidRPr="00F157A8">
        <w:rPr>
          <w:rFonts w:cs="Arial"/>
          <w:sz w:val="22"/>
          <w:szCs w:val="22"/>
        </w:rPr>
        <w:tab/>
        <w:t>Deadline: Thursday 16/03/2017</w:t>
      </w:r>
    </w:p>
    <w:p w:rsidR="00F42CAE" w:rsidRPr="00F157A8" w:rsidRDefault="00094945" w:rsidP="00F42CAE">
      <w:pPr>
        <w:rPr>
          <w:rFonts w:cs="Arial"/>
          <w:sz w:val="22"/>
          <w:szCs w:val="22"/>
        </w:rPr>
      </w:pPr>
      <w:r w:rsidRPr="00F157A8">
        <w:rPr>
          <w:rFonts w:cs="Arial"/>
          <w:sz w:val="22"/>
          <w:szCs w:val="22"/>
        </w:rPr>
        <w:t xml:space="preserve">According to the </w:t>
      </w:r>
      <w:r w:rsidR="00317F08" w:rsidRPr="00F157A8">
        <w:rPr>
          <w:rFonts w:cs="Arial"/>
          <w:sz w:val="22"/>
          <w:szCs w:val="22"/>
        </w:rPr>
        <w:t xml:space="preserve">online </w:t>
      </w:r>
      <w:r w:rsidR="00422F9B" w:rsidRPr="00F157A8">
        <w:rPr>
          <w:rFonts w:cs="Arial"/>
          <w:sz w:val="22"/>
          <w:szCs w:val="22"/>
        </w:rPr>
        <w:t>discussion during</w:t>
      </w:r>
      <w:r w:rsidRPr="00F157A8">
        <w:rPr>
          <w:rFonts w:cs="Arial"/>
          <w:sz w:val="22"/>
          <w:szCs w:val="22"/>
        </w:rPr>
        <w:t xml:space="preserve"> RAN2#97 meeting, the following content </w:t>
      </w:r>
      <w:r w:rsidR="00422F9B" w:rsidRPr="00F157A8">
        <w:rPr>
          <w:rFonts w:cs="Arial"/>
          <w:sz w:val="22"/>
          <w:szCs w:val="22"/>
        </w:rPr>
        <w:t>is</w:t>
      </w:r>
      <w:r w:rsidR="004825E5" w:rsidRPr="00F157A8">
        <w:rPr>
          <w:rFonts w:cs="Arial"/>
          <w:sz w:val="22"/>
          <w:szCs w:val="22"/>
        </w:rPr>
        <w:t xml:space="preserve"> to</w:t>
      </w:r>
      <w:r w:rsidRPr="00F157A8">
        <w:rPr>
          <w:rFonts w:cs="Arial"/>
          <w:sz w:val="22"/>
          <w:szCs w:val="22"/>
        </w:rPr>
        <w:t xml:space="preserve"> be discussed in this email discussion.</w:t>
      </w:r>
    </w:p>
    <w:p w:rsidR="003826D3" w:rsidRPr="00F157A8" w:rsidRDefault="003826D3" w:rsidP="00774B4C">
      <w:pPr>
        <w:pStyle w:val="Doc-text2"/>
        <w:pBdr>
          <w:top w:val="single" w:sz="4" w:space="1" w:color="auto"/>
          <w:left w:val="single" w:sz="4" w:space="4" w:color="auto"/>
          <w:bottom w:val="single" w:sz="4" w:space="1" w:color="auto"/>
          <w:right w:val="single" w:sz="4" w:space="1" w:color="auto"/>
        </w:pBdr>
        <w:ind w:leftChars="329" w:left="1021"/>
        <w:rPr>
          <w:rFonts w:cs="Arial"/>
          <w:sz w:val="22"/>
          <w:szCs w:val="22"/>
        </w:rPr>
      </w:pPr>
      <w:r w:rsidRPr="00F157A8">
        <w:rPr>
          <w:rFonts w:cs="Arial"/>
          <w:sz w:val="22"/>
          <w:szCs w:val="22"/>
        </w:rPr>
        <w:t>Agreed scop</w:t>
      </w:r>
      <w:r w:rsidR="00D20B1F" w:rsidRPr="00F157A8">
        <w:rPr>
          <w:rFonts w:eastAsia="SimSun" w:cs="Arial"/>
          <w:sz w:val="22"/>
          <w:szCs w:val="22"/>
          <w:lang w:eastAsia="zh-CN"/>
        </w:rPr>
        <w:t>e</w:t>
      </w:r>
      <w:r w:rsidRPr="00F157A8">
        <w:rPr>
          <w:rFonts w:cs="Arial"/>
          <w:sz w:val="22"/>
          <w:szCs w:val="22"/>
        </w:rPr>
        <w:t xml:space="preserve"> of email:</w:t>
      </w:r>
    </w:p>
    <w:p w:rsidR="003826D3" w:rsidRPr="00F157A8" w:rsidRDefault="003826D3" w:rsidP="00774B4C">
      <w:pPr>
        <w:pStyle w:val="Doc-text2"/>
        <w:pBdr>
          <w:top w:val="single" w:sz="4" w:space="1" w:color="auto"/>
          <w:left w:val="single" w:sz="4" w:space="4" w:color="auto"/>
          <w:bottom w:val="single" w:sz="4" w:space="1" w:color="auto"/>
          <w:right w:val="single" w:sz="4" w:space="1" w:color="auto"/>
        </w:pBdr>
        <w:ind w:leftChars="329" w:left="1021"/>
        <w:rPr>
          <w:rFonts w:cs="Arial"/>
          <w:sz w:val="22"/>
          <w:szCs w:val="22"/>
        </w:rPr>
      </w:pPr>
      <w:r w:rsidRPr="00F157A8">
        <w:rPr>
          <w:rFonts w:cs="Arial"/>
          <w:sz w:val="22"/>
          <w:szCs w:val="22"/>
        </w:rPr>
        <w:t>Phase 1 (Feb. 20 – Mar. 10):</w:t>
      </w:r>
    </w:p>
    <w:p w:rsidR="003826D3" w:rsidRPr="00F157A8" w:rsidRDefault="003826D3" w:rsidP="00774B4C">
      <w:pPr>
        <w:pStyle w:val="Doc-text2"/>
        <w:pBdr>
          <w:top w:val="single" w:sz="4" w:space="1" w:color="auto"/>
          <w:left w:val="single" w:sz="4" w:space="4" w:color="auto"/>
          <w:bottom w:val="single" w:sz="4" w:space="1" w:color="auto"/>
          <w:right w:val="single" w:sz="4" w:space="1" w:color="auto"/>
        </w:pBdr>
        <w:ind w:leftChars="329" w:left="1021"/>
        <w:rPr>
          <w:rFonts w:cs="Arial"/>
          <w:sz w:val="22"/>
          <w:szCs w:val="22"/>
        </w:rPr>
      </w:pPr>
      <w:r w:rsidRPr="00F157A8">
        <w:rPr>
          <w:rFonts w:cs="Arial"/>
          <w:sz w:val="22"/>
          <w:szCs w:val="22"/>
        </w:rPr>
        <w:t>-</w:t>
      </w:r>
      <w:r w:rsidRPr="00F157A8">
        <w:rPr>
          <w:rFonts w:cs="Arial"/>
          <w:sz w:val="22"/>
          <w:szCs w:val="22"/>
        </w:rPr>
        <w:tab/>
        <w:t>Discuss and agree on the use cases and traffic characteristics for UDC in a practical network (as in the Objective #1 in SID in RP-162541). These use cases and traffic characteristics are also used for simulations.</w:t>
      </w:r>
    </w:p>
    <w:p w:rsidR="003826D3" w:rsidRPr="00F157A8" w:rsidRDefault="003826D3" w:rsidP="00774B4C">
      <w:pPr>
        <w:pStyle w:val="Doc-text2"/>
        <w:pBdr>
          <w:top w:val="single" w:sz="4" w:space="1" w:color="auto"/>
          <w:left w:val="single" w:sz="4" w:space="4" w:color="auto"/>
          <w:bottom w:val="single" w:sz="4" w:space="1" w:color="auto"/>
          <w:right w:val="single" w:sz="4" w:space="1" w:color="auto"/>
        </w:pBdr>
        <w:ind w:leftChars="329" w:left="1021"/>
        <w:rPr>
          <w:rFonts w:cs="Arial"/>
          <w:sz w:val="22"/>
          <w:szCs w:val="22"/>
        </w:rPr>
      </w:pPr>
      <w:r w:rsidRPr="00F157A8">
        <w:rPr>
          <w:rFonts w:cs="Arial"/>
          <w:sz w:val="22"/>
          <w:szCs w:val="22"/>
        </w:rPr>
        <w:t>-</w:t>
      </w:r>
      <w:r w:rsidRPr="00F157A8">
        <w:rPr>
          <w:rFonts w:cs="Arial"/>
          <w:sz w:val="22"/>
          <w:szCs w:val="22"/>
        </w:rPr>
        <w:tab/>
        <w:t>Discuss input data for simulation, simulation setup assumptions and the output performance matrix/ metric.</w:t>
      </w:r>
    </w:p>
    <w:p w:rsidR="003826D3" w:rsidRPr="00F157A8" w:rsidRDefault="003826D3" w:rsidP="00774B4C">
      <w:pPr>
        <w:pStyle w:val="Doc-text2"/>
        <w:pBdr>
          <w:top w:val="single" w:sz="4" w:space="1" w:color="auto"/>
          <w:left w:val="single" w:sz="4" w:space="4" w:color="auto"/>
          <w:bottom w:val="single" w:sz="4" w:space="1" w:color="auto"/>
          <w:right w:val="single" w:sz="4" w:space="1" w:color="auto"/>
        </w:pBdr>
        <w:ind w:leftChars="329" w:left="1021"/>
        <w:rPr>
          <w:rFonts w:cs="Arial"/>
          <w:sz w:val="22"/>
          <w:szCs w:val="22"/>
        </w:rPr>
      </w:pPr>
    </w:p>
    <w:p w:rsidR="003826D3" w:rsidRPr="00F157A8" w:rsidRDefault="003826D3" w:rsidP="00774B4C">
      <w:pPr>
        <w:pStyle w:val="Doc-text2"/>
        <w:pBdr>
          <w:top w:val="single" w:sz="4" w:space="1" w:color="auto"/>
          <w:left w:val="single" w:sz="4" w:space="4" w:color="auto"/>
          <w:bottom w:val="single" w:sz="4" w:space="1" w:color="auto"/>
          <w:right w:val="single" w:sz="4" w:space="1" w:color="auto"/>
        </w:pBdr>
        <w:ind w:leftChars="329" w:left="1021"/>
        <w:rPr>
          <w:rFonts w:cs="Arial"/>
          <w:sz w:val="22"/>
          <w:szCs w:val="22"/>
        </w:rPr>
      </w:pPr>
      <w:r w:rsidRPr="00F157A8">
        <w:rPr>
          <w:rFonts w:cs="Arial"/>
          <w:sz w:val="22"/>
          <w:szCs w:val="22"/>
        </w:rPr>
        <w:t>Phase 2 (Mar.13-Mar. 22):</w:t>
      </w:r>
    </w:p>
    <w:p w:rsidR="003826D3" w:rsidRPr="00F157A8" w:rsidRDefault="003826D3" w:rsidP="00774B4C">
      <w:pPr>
        <w:pStyle w:val="Doc-text2"/>
        <w:pBdr>
          <w:top w:val="single" w:sz="4" w:space="1" w:color="auto"/>
          <w:left w:val="single" w:sz="4" w:space="4" w:color="auto"/>
          <w:bottom w:val="single" w:sz="4" w:space="1" w:color="auto"/>
          <w:right w:val="single" w:sz="4" w:space="1" w:color="auto"/>
        </w:pBdr>
        <w:ind w:leftChars="329" w:left="1021"/>
        <w:rPr>
          <w:rFonts w:cs="Arial"/>
          <w:sz w:val="22"/>
          <w:szCs w:val="22"/>
        </w:rPr>
      </w:pPr>
      <w:r w:rsidRPr="00F157A8">
        <w:rPr>
          <w:rFonts w:cs="Arial"/>
          <w:sz w:val="22"/>
          <w:szCs w:val="22"/>
        </w:rPr>
        <w:t>-</w:t>
      </w:r>
      <w:r w:rsidRPr="00F157A8">
        <w:rPr>
          <w:rFonts w:cs="Arial"/>
          <w:sz w:val="22"/>
          <w:szCs w:val="22"/>
        </w:rPr>
        <w:tab/>
        <w:t xml:space="preserve">Based on the phase 1 discussion, companies are invited to propose solutions for UDC (e.g., compressed data format, compression/decompression algorithms). </w:t>
      </w:r>
    </w:p>
    <w:p w:rsidR="003826D3" w:rsidRPr="00F157A8" w:rsidRDefault="003826D3" w:rsidP="003826D3">
      <w:pPr>
        <w:pStyle w:val="Doc-text2"/>
        <w:pBdr>
          <w:top w:val="single" w:sz="4" w:space="1" w:color="auto"/>
          <w:left w:val="single" w:sz="4" w:space="4" w:color="auto"/>
          <w:bottom w:val="single" w:sz="4" w:space="1" w:color="auto"/>
          <w:right w:val="single" w:sz="4" w:space="1" w:color="auto"/>
        </w:pBdr>
        <w:ind w:leftChars="329" w:left="1021"/>
        <w:rPr>
          <w:rFonts w:cs="Arial"/>
          <w:sz w:val="22"/>
          <w:szCs w:val="22"/>
        </w:rPr>
      </w:pPr>
      <w:r w:rsidRPr="00F157A8">
        <w:rPr>
          <w:rFonts w:cs="Arial"/>
          <w:sz w:val="22"/>
          <w:szCs w:val="22"/>
        </w:rPr>
        <w:t>-</w:t>
      </w:r>
      <w:r w:rsidRPr="00F157A8">
        <w:rPr>
          <w:rFonts w:cs="Arial"/>
          <w:sz w:val="22"/>
          <w:szCs w:val="22"/>
        </w:rPr>
        <w:tab/>
        <w:t>Discuss the potential UDC solutions and performances.</w:t>
      </w:r>
    </w:p>
    <w:p w:rsidR="003826D3" w:rsidRPr="00F157A8" w:rsidRDefault="003826D3" w:rsidP="003826D3">
      <w:pPr>
        <w:rPr>
          <w:rFonts w:cs="Arial"/>
          <w:sz w:val="22"/>
          <w:szCs w:val="22"/>
          <w:lang w:val="en-GB"/>
        </w:rPr>
      </w:pPr>
    </w:p>
    <w:p w:rsidR="00980FFB" w:rsidRPr="00F157A8" w:rsidRDefault="00980FFB" w:rsidP="003826D3">
      <w:pPr>
        <w:rPr>
          <w:rFonts w:cs="Arial"/>
          <w:sz w:val="22"/>
          <w:szCs w:val="22"/>
          <w:lang w:val="en-GB"/>
        </w:rPr>
      </w:pPr>
      <w:r w:rsidRPr="00F157A8">
        <w:rPr>
          <w:rFonts w:cs="Arial"/>
          <w:sz w:val="22"/>
          <w:szCs w:val="22"/>
          <w:lang w:val="en-GB"/>
        </w:rPr>
        <w:t xml:space="preserve">The following </w:t>
      </w:r>
      <w:r w:rsidR="00FD6DF0" w:rsidRPr="00F157A8">
        <w:rPr>
          <w:rFonts w:cs="Arial"/>
          <w:sz w:val="22"/>
          <w:szCs w:val="22"/>
          <w:lang w:val="en-GB"/>
        </w:rPr>
        <w:t>aspect</w:t>
      </w:r>
      <w:r w:rsidRPr="00F157A8">
        <w:rPr>
          <w:rFonts w:cs="Arial"/>
          <w:sz w:val="22"/>
          <w:szCs w:val="22"/>
          <w:lang w:val="en-GB"/>
        </w:rPr>
        <w:t>s should be discussed and considered in phase1:</w:t>
      </w:r>
    </w:p>
    <w:p w:rsidR="00980FFB" w:rsidRPr="00F157A8" w:rsidRDefault="00980FFB" w:rsidP="004833FD">
      <w:pPr>
        <w:pStyle w:val="ListParagraph"/>
        <w:numPr>
          <w:ilvl w:val="0"/>
          <w:numId w:val="19"/>
        </w:numPr>
        <w:rPr>
          <w:rFonts w:ascii="Arial" w:hAnsi="Arial" w:cs="Arial"/>
          <w:lang w:val="en-GB"/>
        </w:rPr>
      </w:pPr>
      <w:r w:rsidRPr="00F157A8">
        <w:rPr>
          <w:rFonts w:ascii="Arial" w:hAnsi="Arial" w:cs="Arial"/>
          <w:lang w:val="en-GB"/>
        </w:rPr>
        <w:t xml:space="preserve">use cases </w:t>
      </w:r>
      <w:r w:rsidR="004833FD" w:rsidRPr="00F157A8">
        <w:rPr>
          <w:rFonts w:ascii="Arial" w:hAnsi="Arial" w:cs="Arial"/>
          <w:lang w:val="en-GB"/>
        </w:rPr>
        <w:t>and traffic characteristics</w:t>
      </w:r>
    </w:p>
    <w:p w:rsidR="00980FFB" w:rsidRPr="00F157A8" w:rsidRDefault="00980FFB" w:rsidP="00980FFB">
      <w:pPr>
        <w:pStyle w:val="ListParagraph"/>
        <w:numPr>
          <w:ilvl w:val="0"/>
          <w:numId w:val="19"/>
        </w:numPr>
        <w:rPr>
          <w:rFonts w:ascii="Arial" w:hAnsi="Arial" w:cs="Arial"/>
          <w:lang w:val="en-GB"/>
        </w:rPr>
      </w:pPr>
      <w:r w:rsidRPr="00F157A8">
        <w:rPr>
          <w:rFonts w:ascii="Arial" w:hAnsi="Arial" w:cs="Arial"/>
          <w:lang w:val="en-GB"/>
        </w:rPr>
        <w:t>simulation setup assumptions</w:t>
      </w:r>
    </w:p>
    <w:p w:rsidR="00980FFB" w:rsidRPr="00F157A8" w:rsidRDefault="004833FD" w:rsidP="00980FFB">
      <w:pPr>
        <w:pStyle w:val="ListParagraph"/>
        <w:numPr>
          <w:ilvl w:val="0"/>
          <w:numId w:val="19"/>
        </w:numPr>
        <w:rPr>
          <w:rFonts w:ascii="Arial" w:hAnsi="Arial" w:cs="Arial"/>
          <w:lang w:val="en-GB"/>
        </w:rPr>
      </w:pPr>
      <w:r w:rsidRPr="00F157A8">
        <w:rPr>
          <w:rFonts w:ascii="Arial" w:hAnsi="Arial" w:cs="Arial"/>
          <w:lang w:val="en-GB"/>
        </w:rPr>
        <w:t>o</w:t>
      </w:r>
      <w:r w:rsidR="00980FFB" w:rsidRPr="00F157A8">
        <w:rPr>
          <w:rFonts w:ascii="Arial" w:hAnsi="Arial" w:cs="Arial"/>
          <w:lang w:val="en-GB"/>
        </w:rPr>
        <w:t xml:space="preserve">utput performance </w:t>
      </w:r>
      <w:r w:rsidR="00317F08" w:rsidRPr="00F157A8">
        <w:rPr>
          <w:rFonts w:ascii="Arial" w:hAnsi="Arial" w:cs="Arial"/>
          <w:lang w:val="en-GB"/>
        </w:rPr>
        <w:t>matrix/</w:t>
      </w:r>
      <w:r w:rsidR="00D20B1F" w:rsidRPr="00F157A8">
        <w:rPr>
          <w:rFonts w:ascii="Arial" w:hAnsi="Arial" w:cs="Arial"/>
          <w:lang w:val="en-GB"/>
        </w:rPr>
        <w:t>metric</w:t>
      </w:r>
    </w:p>
    <w:p w:rsidR="004833FD" w:rsidRPr="00F157A8" w:rsidRDefault="00317F08" w:rsidP="00980FFB">
      <w:pPr>
        <w:pStyle w:val="ListParagraph"/>
        <w:numPr>
          <w:ilvl w:val="0"/>
          <w:numId w:val="19"/>
        </w:numPr>
        <w:rPr>
          <w:rFonts w:ascii="Arial" w:hAnsi="Arial" w:cs="Arial"/>
          <w:lang w:val="en-GB"/>
        </w:rPr>
      </w:pPr>
      <w:r w:rsidRPr="00F157A8">
        <w:rPr>
          <w:rFonts w:ascii="Arial" w:hAnsi="Arial" w:cs="Arial"/>
          <w:lang w:val="en-GB"/>
        </w:rPr>
        <w:t xml:space="preserve">input data for </w:t>
      </w:r>
      <w:r w:rsidR="004833FD" w:rsidRPr="00F157A8">
        <w:rPr>
          <w:rFonts w:ascii="Arial" w:hAnsi="Arial" w:cs="Arial"/>
          <w:lang w:val="en-GB"/>
        </w:rPr>
        <w:t>simulation</w:t>
      </w:r>
    </w:p>
    <w:p w:rsidR="00FD6DF0" w:rsidRPr="00F157A8" w:rsidRDefault="00FD6DF0" w:rsidP="00FD6DF0">
      <w:pPr>
        <w:rPr>
          <w:rFonts w:cs="Arial"/>
          <w:sz w:val="22"/>
          <w:szCs w:val="22"/>
          <w:lang w:val="en-GB"/>
        </w:rPr>
      </w:pPr>
    </w:p>
    <w:p w:rsidR="00FD6DF0" w:rsidRPr="00F157A8" w:rsidRDefault="00FD6DF0" w:rsidP="00FD6DF0">
      <w:pPr>
        <w:rPr>
          <w:rFonts w:cs="Arial"/>
          <w:sz w:val="22"/>
          <w:szCs w:val="22"/>
          <w:lang w:val="en-GB"/>
        </w:rPr>
      </w:pPr>
      <w:r w:rsidRPr="00F157A8">
        <w:rPr>
          <w:rFonts w:cs="Arial"/>
          <w:sz w:val="22"/>
          <w:szCs w:val="22"/>
          <w:lang w:val="en-GB"/>
        </w:rPr>
        <w:t>The following aspects can be provided in phase 2:</w:t>
      </w:r>
    </w:p>
    <w:p w:rsidR="00FD6DF0" w:rsidRPr="00F157A8" w:rsidRDefault="00FD6DF0" w:rsidP="00FD6DF0">
      <w:pPr>
        <w:pStyle w:val="ListParagraph"/>
        <w:numPr>
          <w:ilvl w:val="0"/>
          <w:numId w:val="19"/>
        </w:numPr>
        <w:rPr>
          <w:rFonts w:ascii="Arial" w:hAnsi="Arial" w:cs="Arial"/>
          <w:lang w:val="en-GB"/>
        </w:rPr>
      </w:pPr>
      <w:r w:rsidRPr="00F157A8">
        <w:rPr>
          <w:rFonts w:ascii="Arial" w:hAnsi="Arial" w:cs="Arial"/>
          <w:lang w:val="en-GB"/>
        </w:rPr>
        <w:t>compress</w:t>
      </w:r>
      <w:r w:rsidR="00D20B1F" w:rsidRPr="00F157A8">
        <w:rPr>
          <w:rFonts w:ascii="Arial" w:hAnsi="Arial" w:cs="Arial"/>
          <w:lang w:val="en-GB"/>
        </w:rPr>
        <w:t>ion</w:t>
      </w:r>
      <w:r w:rsidRPr="00F157A8">
        <w:rPr>
          <w:rFonts w:ascii="Arial" w:hAnsi="Arial" w:cs="Arial"/>
          <w:lang w:val="en-GB"/>
        </w:rPr>
        <w:t>/decompress</w:t>
      </w:r>
      <w:r w:rsidR="00D20B1F" w:rsidRPr="00F157A8">
        <w:rPr>
          <w:rFonts w:ascii="Arial" w:hAnsi="Arial" w:cs="Arial"/>
          <w:lang w:val="en-GB"/>
        </w:rPr>
        <w:t>ion</w:t>
      </w:r>
      <w:r w:rsidRPr="00F157A8">
        <w:rPr>
          <w:rFonts w:ascii="Arial" w:hAnsi="Arial" w:cs="Arial"/>
          <w:lang w:val="en-GB"/>
        </w:rPr>
        <w:t xml:space="preserve"> algorithms and corresponding data format</w:t>
      </w:r>
    </w:p>
    <w:p w:rsidR="00FD6DF0" w:rsidRPr="00F157A8" w:rsidRDefault="00FD6DF0" w:rsidP="00FD6DF0">
      <w:pPr>
        <w:pStyle w:val="ListParagraph"/>
        <w:numPr>
          <w:ilvl w:val="0"/>
          <w:numId w:val="19"/>
        </w:numPr>
        <w:rPr>
          <w:rFonts w:ascii="Arial" w:hAnsi="Arial" w:cs="Arial"/>
          <w:lang w:val="en-GB"/>
        </w:rPr>
      </w:pPr>
      <w:r w:rsidRPr="00F157A8">
        <w:rPr>
          <w:rFonts w:ascii="Arial" w:hAnsi="Arial" w:cs="Arial"/>
          <w:lang w:val="en-GB"/>
        </w:rPr>
        <w:t>simulation results</w:t>
      </w:r>
    </w:p>
    <w:p w:rsidR="00980FFB" w:rsidRPr="00F157A8" w:rsidRDefault="00980FFB" w:rsidP="00980FFB">
      <w:pPr>
        <w:pStyle w:val="ListParagraph"/>
        <w:ind w:left="930"/>
        <w:rPr>
          <w:rFonts w:ascii="Arial" w:hAnsi="Arial" w:cs="Arial"/>
          <w:lang w:val="en-GB"/>
        </w:rPr>
      </w:pPr>
    </w:p>
    <w:p w:rsidR="00A459DB" w:rsidRPr="00F157A8" w:rsidRDefault="00F42CAE" w:rsidP="00F42CAE">
      <w:pPr>
        <w:rPr>
          <w:rFonts w:cs="Arial"/>
          <w:sz w:val="22"/>
          <w:szCs w:val="22"/>
          <w:lang w:eastAsia="en-US"/>
        </w:rPr>
      </w:pPr>
      <w:r w:rsidRPr="00F157A8">
        <w:rPr>
          <w:rFonts w:cs="Arial"/>
          <w:sz w:val="22"/>
          <w:szCs w:val="22"/>
          <w:lang w:eastAsia="en-US"/>
        </w:rPr>
        <w:t>The</w:t>
      </w:r>
      <w:r w:rsidR="00980FFB" w:rsidRPr="00F157A8">
        <w:rPr>
          <w:rFonts w:cs="Arial"/>
          <w:sz w:val="22"/>
          <w:szCs w:val="22"/>
        </w:rPr>
        <w:t>se</w:t>
      </w:r>
      <w:r w:rsidR="00856479">
        <w:rPr>
          <w:rFonts w:cs="Arial"/>
          <w:sz w:val="22"/>
          <w:szCs w:val="22"/>
        </w:rPr>
        <w:t xml:space="preserve"> </w:t>
      </w:r>
      <w:r w:rsidR="004833FD" w:rsidRPr="00F157A8">
        <w:rPr>
          <w:rFonts w:cs="Arial"/>
          <w:sz w:val="22"/>
          <w:szCs w:val="22"/>
        </w:rPr>
        <w:t>aspects</w:t>
      </w:r>
      <w:r w:rsidRPr="00F157A8">
        <w:rPr>
          <w:rFonts w:cs="Arial"/>
          <w:sz w:val="22"/>
          <w:szCs w:val="22"/>
          <w:lang w:eastAsia="en-US"/>
        </w:rPr>
        <w:t xml:space="preserve"> are identified in each section.  </w:t>
      </w:r>
    </w:p>
    <w:p w:rsidR="00F42CAE" w:rsidRPr="00F157A8" w:rsidRDefault="00F42CAE" w:rsidP="007D6A16">
      <w:pPr>
        <w:jc w:val="left"/>
        <w:rPr>
          <w:rFonts w:cs="Arial"/>
          <w:color w:val="000000"/>
        </w:rPr>
      </w:pPr>
    </w:p>
    <w:p w:rsidR="00652667" w:rsidRPr="00F157A8" w:rsidRDefault="006D0456" w:rsidP="0065368E">
      <w:pPr>
        <w:pStyle w:val="Heading1"/>
        <w:rPr>
          <w:rFonts w:eastAsia="SimSun" w:cs="Arial"/>
          <w:color w:val="000000"/>
        </w:rPr>
      </w:pPr>
      <w:r w:rsidRPr="00F157A8">
        <w:rPr>
          <w:rFonts w:eastAsia="SimSun" w:cs="Arial"/>
          <w:color w:val="000000"/>
        </w:rPr>
        <w:t>D</w:t>
      </w:r>
      <w:r w:rsidR="00951E71" w:rsidRPr="00F157A8">
        <w:rPr>
          <w:rFonts w:eastAsia="SimSun" w:cs="Arial"/>
          <w:color w:val="000000"/>
        </w:rPr>
        <w:t>escription</w:t>
      </w:r>
    </w:p>
    <w:p w:rsidR="004825E5" w:rsidRPr="00F157A8" w:rsidRDefault="004825E5" w:rsidP="00AB79B1">
      <w:pPr>
        <w:pStyle w:val="Heading2"/>
        <w:tabs>
          <w:tab w:val="clear" w:pos="5886"/>
          <w:tab w:val="num" w:pos="900"/>
        </w:tabs>
        <w:ind w:left="900" w:hanging="900"/>
        <w:rPr>
          <w:rFonts w:eastAsia="SimSun" w:cs="Arial"/>
        </w:rPr>
      </w:pPr>
      <w:r w:rsidRPr="00F157A8">
        <w:rPr>
          <w:rFonts w:eastAsia="SimSun" w:cs="Arial"/>
        </w:rPr>
        <w:t>Phase 1</w:t>
      </w:r>
    </w:p>
    <w:p w:rsidR="002D0639" w:rsidRPr="00F157A8" w:rsidRDefault="00AB79B1">
      <w:pPr>
        <w:pStyle w:val="Heading3"/>
        <w:rPr>
          <w:rFonts w:cs="Arial"/>
        </w:rPr>
      </w:pPr>
      <w:r w:rsidRPr="00F157A8">
        <w:rPr>
          <w:rFonts w:cs="Arial"/>
        </w:rPr>
        <w:t>Use case</w:t>
      </w:r>
      <w:r w:rsidR="004114A5" w:rsidRPr="00F157A8">
        <w:rPr>
          <w:rFonts w:cs="Arial"/>
        </w:rPr>
        <w:t>s</w:t>
      </w:r>
      <w:r w:rsidRPr="00F157A8">
        <w:rPr>
          <w:rFonts w:cs="Arial"/>
        </w:rPr>
        <w:t>&amp; traffic characteristics</w:t>
      </w:r>
    </w:p>
    <w:p w:rsidR="00AB79B1" w:rsidRPr="00F157A8" w:rsidRDefault="00AB79B1" w:rsidP="00AB79B1">
      <w:pPr>
        <w:rPr>
          <w:rFonts w:cs="Arial"/>
          <w:sz w:val="22"/>
          <w:szCs w:val="22"/>
          <w:lang w:val="en-GB"/>
        </w:rPr>
      </w:pPr>
      <w:r w:rsidRPr="00F157A8">
        <w:rPr>
          <w:rFonts w:cs="Arial"/>
          <w:sz w:val="22"/>
          <w:szCs w:val="22"/>
          <w:lang w:val="en-GB"/>
        </w:rPr>
        <w:t xml:space="preserve">Here </w:t>
      </w:r>
      <w:r w:rsidR="004825E5" w:rsidRPr="00F157A8">
        <w:rPr>
          <w:rFonts w:cs="Arial"/>
          <w:sz w:val="22"/>
          <w:szCs w:val="22"/>
          <w:lang w:val="en-GB"/>
        </w:rPr>
        <w:t xml:space="preserve">we </w:t>
      </w:r>
      <w:r w:rsidRPr="00F157A8">
        <w:rPr>
          <w:rFonts w:cs="Arial"/>
          <w:sz w:val="22"/>
          <w:szCs w:val="22"/>
          <w:lang w:val="en-GB"/>
        </w:rPr>
        <w:t xml:space="preserve">list some potential use cases/services </w:t>
      </w:r>
      <w:r w:rsidR="004825E5" w:rsidRPr="00F157A8">
        <w:rPr>
          <w:rFonts w:cs="Arial"/>
          <w:sz w:val="22"/>
          <w:szCs w:val="22"/>
          <w:lang w:val="en-GB"/>
        </w:rPr>
        <w:t>for</w:t>
      </w:r>
      <w:r w:rsidRPr="00F157A8">
        <w:rPr>
          <w:rFonts w:cs="Arial"/>
          <w:sz w:val="22"/>
          <w:szCs w:val="22"/>
          <w:lang w:val="en-GB"/>
        </w:rPr>
        <w:t xml:space="preserve"> UDC according to use cases</w:t>
      </w:r>
      <w:r w:rsidR="004825E5" w:rsidRPr="00F157A8">
        <w:rPr>
          <w:rFonts w:cs="Arial"/>
          <w:sz w:val="22"/>
          <w:szCs w:val="22"/>
          <w:lang w:val="en-GB"/>
        </w:rPr>
        <w:t xml:space="preserve"> presented/discussed</w:t>
      </w:r>
      <w:r w:rsidRPr="00F157A8">
        <w:rPr>
          <w:rFonts w:cs="Arial"/>
          <w:sz w:val="22"/>
          <w:szCs w:val="22"/>
          <w:lang w:val="en-GB"/>
        </w:rPr>
        <w:t xml:space="preserve"> in [1] [2]:</w:t>
      </w:r>
    </w:p>
    <w:p w:rsidR="00532F5A" w:rsidRPr="00F157A8" w:rsidRDefault="00532F5A" w:rsidP="00532F5A">
      <w:pPr>
        <w:ind w:left="570"/>
        <w:rPr>
          <w:rFonts w:cs="Arial"/>
          <w:sz w:val="22"/>
          <w:szCs w:val="22"/>
        </w:rPr>
      </w:pPr>
      <w:r w:rsidRPr="00F157A8">
        <w:rPr>
          <w:rFonts w:cs="Arial"/>
          <w:sz w:val="22"/>
          <w:szCs w:val="22"/>
        </w:rPr>
        <w:t>Case1</w:t>
      </w:r>
      <w:r w:rsidR="005005EF">
        <w:rPr>
          <w:rFonts w:cs="Arial"/>
          <w:sz w:val="22"/>
          <w:szCs w:val="22"/>
        </w:rPr>
        <w:t xml:space="preserve"> (Non-encrypted traffic)</w:t>
      </w:r>
      <w:r w:rsidRPr="00F157A8">
        <w:rPr>
          <w:rFonts w:cs="Arial"/>
          <w:sz w:val="22"/>
          <w:szCs w:val="22"/>
        </w:rPr>
        <w:t xml:space="preserve">: </w:t>
      </w:r>
      <w:r w:rsidR="00422F9B" w:rsidRPr="00F157A8">
        <w:rPr>
          <w:rFonts w:cs="Arial"/>
          <w:sz w:val="22"/>
          <w:szCs w:val="22"/>
        </w:rPr>
        <w:t>T</w:t>
      </w:r>
      <w:r w:rsidRPr="00F157A8">
        <w:rPr>
          <w:rFonts w:cs="Arial"/>
          <w:sz w:val="22"/>
          <w:szCs w:val="22"/>
        </w:rPr>
        <w:t xml:space="preserve">he application data which are not encrypted </w:t>
      </w:r>
      <w:r w:rsidR="00D33200" w:rsidRPr="00F157A8">
        <w:rPr>
          <w:rFonts w:cs="Arial"/>
          <w:sz w:val="22"/>
          <w:szCs w:val="22"/>
        </w:rPr>
        <w:t>at</w:t>
      </w:r>
      <w:r w:rsidRPr="00F157A8">
        <w:rPr>
          <w:rFonts w:cs="Arial"/>
          <w:sz w:val="22"/>
          <w:szCs w:val="22"/>
        </w:rPr>
        <w:t xml:space="preserve"> application layer, e.g. web surfing, text uploading, online video and text over instant messaging etc.</w:t>
      </w:r>
    </w:p>
    <w:p w:rsidR="00532F5A" w:rsidRPr="00F157A8" w:rsidRDefault="00532F5A" w:rsidP="009F0714">
      <w:pPr>
        <w:ind w:left="570"/>
        <w:rPr>
          <w:rFonts w:cs="Arial"/>
          <w:sz w:val="22"/>
          <w:szCs w:val="22"/>
        </w:rPr>
      </w:pPr>
      <w:r w:rsidRPr="00F157A8">
        <w:rPr>
          <w:rFonts w:cs="Arial"/>
          <w:sz w:val="22"/>
          <w:szCs w:val="22"/>
        </w:rPr>
        <w:t>Case 2</w:t>
      </w:r>
      <w:r w:rsidR="005005EF">
        <w:rPr>
          <w:rFonts w:cs="Arial"/>
          <w:sz w:val="22"/>
          <w:szCs w:val="22"/>
        </w:rPr>
        <w:t xml:space="preserve"> (VoLTE SIP signaling)</w:t>
      </w:r>
      <w:r w:rsidRPr="00F157A8">
        <w:rPr>
          <w:rFonts w:cs="Arial"/>
          <w:sz w:val="22"/>
          <w:szCs w:val="22"/>
        </w:rPr>
        <w:t xml:space="preserve">: SIP signaling for VoLTE, which is </w:t>
      </w:r>
      <w:r w:rsidR="003F7CAA" w:rsidRPr="00F157A8">
        <w:rPr>
          <w:rFonts w:cs="Arial"/>
          <w:sz w:val="22"/>
          <w:szCs w:val="22"/>
        </w:rPr>
        <w:t>n</w:t>
      </w:r>
      <w:r w:rsidR="003F7CAA">
        <w:rPr>
          <w:rFonts w:cs="Arial"/>
          <w:sz w:val="22"/>
          <w:szCs w:val="22"/>
        </w:rPr>
        <w:t>either</w:t>
      </w:r>
      <w:r w:rsidRPr="00F157A8">
        <w:rPr>
          <w:rFonts w:cs="Arial"/>
          <w:sz w:val="22"/>
          <w:szCs w:val="22"/>
        </w:rPr>
        <w:t xml:space="preserve"> compressed </w:t>
      </w:r>
      <w:r w:rsidR="003F7CAA">
        <w:rPr>
          <w:rFonts w:cs="Arial"/>
          <w:sz w:val="22"/>
          <w:szCs w:val="22"/>
        </w:rPr>
        <w:t>nor</w:t>
      </w:r>
      <w:r w:rsidRPr="00F157A8">
        <w:rPr>
          <w:rFonts w:cs="Arial"/>
          <w:sz w:val="22"/>
          <w:szCs w:val="22"/>
        </w:rPr>
        <w:t xml:space="preserve"> encrypted</w:t>
      </w:r>
      <w:r w:rsidR="009F0714" w:rsidRPr="00F157A8">
        <w:rPr>
          <w:rFonts w:cs="Arial"/>
          <w:sz w:val="22"/>
          <w:szCs w:val="22"/>
        </w:rPr>
        <w:t xml:space="preserve">, e.g. </w:t>
      </w:r>
      <w:r w:rsidRPr="00F157A8">
        <w:rPr>
          <w:rFonts w:cs="Arial"/>
          <w:sz w:val="22"/>
          <w:szCs w:val="22"/>
        </w:rPr>
        <w:t>INVITE</w:t>
      </w:r>
      <w:r w:rsidR="009F0714" w:rsidRPr="00F157A8">
        <w:rPr>
          <w:rFonts w:cs="Arial"/>
          <w:sz w:val="22"/>
          <w:szCs w:val="22"/>
        </w:rPr>
        <w:t>, P</w:t>
      </w:r>
      <w:r w:rsidRPr="00F157A8">
        <w:rPr>
          <w:rFonts w:cs="Arial"/>
          <w:sz w:val="22"/>
          <w:szCs w:val="22"/>
        </w:rPr>
        <w:t>RACK</w:t>
      </w:r>
      <w:r w:rsidR="009F0714" w:rsidRPr="00F157A8">
        <w:rPr>
          <w:rFonts w:cs="Arial"/>
          <w:sz w:val="22"/>
          <w:szCs w:val="22"/>
        </w:rPr>
        <w:t xml:space="preserve"> etc.</w:t>
      </w:r>
    </w:p>
    <w:p w:rsidR="004825E5" w:rsidRPr="00F157A8" w:rsidRDefault="00532F5A" w:rsidP="00532F5A">
      <w:pPr>
        <w:ind w:left="570"/>
        <w:rPr>
          <w:rFonts w:cs="Arial"/>
          <w:sz w:val="22"/>
          <w:szCs w:val="22"/>
        </w:rPr>
      </w:pPr>
      <w:r w:rsidRPr="00F157A8">
        <w:rPr>
          <w:rFonts w:cs="Arial"/>
          <w:sz w:val="22"/>
          <w:szCs w:val="22"/>
        </w:rPr>
        <w:t>Case 3</w:t>
      </w:r>
      <w:r w:rsidR="005005EF">
        <w:rPr>
          <w:rFonts w:cs="Arial"/>
          <w:sz w:val="22"/>
          <w:szCs w:val="22"/>
        </w:rPr>
        <w:t xml:space="preserve"> (HTTPS traffic w/o RoHC)</w:t>
      </w:r>
      <w:r w:rsidRPr="00F157A8">
        <w:rPr>
          <w:rFonts w:cs="Arial"/>
          <w:sz w:val="22"/>
          <w:szCs w:val="22"/>
        </w:rPr>
        <w:t xml:space="preserve">: </w:t>
      </w:r>
      <w:r w:rsidR="00422F9B" w:rsidRPr="00F157A8">
        <w:rPr>
          <w:rFonts w:cs="Arial"/>
          <w:sz w:val="22"/>
          <w:szCs w:val="22"/>
        </w:rPr>
        <w:t>P</w:t>
      </w:r>
      <w:r w:rsidRPr="00F157A8">
        <w:rPr>
          <w:rFonts w:cs="Arial"/>
          <w:sz w:val="22"/>
          <w:szCs w:val="22"/>
        </w:rPr>
        <w:t>ack</w:t>
      </w:r>
      <w:r w:rsidR="004825E5" w:rsidRPr="00F157A8">
        <w:rPr>
          <w:rFonts w:cs="Arial"/>
          <w:sz w:val="22"/>
          <w:szCs w:val="22"/>
        </w:rPr>
        <w:t>et</w:t>
      </w:r>
      <w:r w:rsidRPr="00F157A8">
        <w:rPr>
          <w:rFonts w:cs="Arial"/>
          <w:sz w:val="22"/>
          <w:szCs w:val="22"/>
        </w:rPr>
        <w:t xml:space="preserve"> header could be compressed if ROHC is not used even th</w:t>
      </w:r>
      <w:r w:rsidR="002D1F9C" w:rsidRPr="00F157A8">
        <w:rPr>
          <w:rFonts w:cs="Arial"/>
          <w:sz w:val="22"/>
          <w:szCs w:val="22"/>
        </w:rPr>
        <w:t>e application data is encrypted,e.g.</w:t>
      </w:r>
      <w:r w:rsidRPr="00F157A8">
        <w:rPr>
          <w:rFonts w:cs="Arial"/>
          <w:sz w:val="22"/>
          <w:szCs w:val="22"/>
        </w:rPr>
        <w:t xml:space="preserve"> the TCP</w:t>
      </w:r>
      <w:r w:rsidR="00540B83" w:rsidRPr="00F157A8">
        <w:rPr>
          <w:rFonts w:cs="Arial"/>
          <w:sz w:val="22"/>
          <w:szCs w:val="22"/>
        </w:rPr>
        <w:t>/IP header</w:t>
      </w:r>
      <w:r w:rsidRPr="00F157A8">
        <w:rPr>
          <w:rFonts w:cs="Arial"/>
          <w:sz w:val="22"/>
          <w:szCs w:val="22"/>
        </w:rPr>
        <w:t xml:space="preserve"> can be compressed by UDC.</w:t>
      </w:r>
    </w:p>
    <w:p w:rsidR="00317F08" w:rsidRPr="00F157A8" w:rsidRDefault="00CC1AC8" w:rsidP="00532F5A">
      <w:pPr>
        <w:ind w:left="570"/>
        <w:rPr>
          <w:rFonts w:cs="Arial"/>
          <w:sz w:val="22"/>
          <w:szCs w:val="22"/>
        </w:rPr>
      </w:pPr>
      <w:r w:rsidRPr="00F157A8">
        <w:rPr>
          <w:rFonts w:cs="Arial"/>
          <w:b/>
          <w:sz w:val="22"/>
          <w:szCs w:val="22"/>
        </w:rPr>
        <w:t>Any other use cases</w:t>
      </w:r>
      <w:r w:rsidR="00317F08" w:rsidRPr="00F157A8">
        <w:rPr>
          <w:rFonts w:cs="Arial"/>
          <w:sz w:val="22"/>
          <w:szCs w:val="22"/>
        </w:rPr>
        <w:t xml:space="preserve">: </w:t>
      </w:r>
      <w:r w:rsidR="00AB23AF">
        <w:rPr>
          <w:rFonts w:cs="Arial"/>
          <w:sz w:val="22"/>
          <w:szCs w:val="22"/>
        </w:rPr>
        <w:t>C</w:t>
      </w:r>
      <w:r w:rsidR="00317F08" w:rsidRPr="00F157A8">
        <w:rPr>
          <w:rFonts w:cs="Arial"/>
          <w:sz w:val="22"/>
          <w:szCs w:val="22"/>
        </w:rPr>
        <w:t>ompanies are invited to add other use cases here for discussion.</w:t>
      </w:r>
    </w:p>
    <w:p w:rsidR="00B53D02" w:rsidRPr="00F157A8" w:rsidRDefault="004825E5" w:rsidP="00532F5A">
      <w:pPr>
        <w:ind w:left="570"/>
        <w:rPr>
          <w:rFonts w:cs="Arial"/>
          <w:sz w:val="22"/>
          <w:szCs w:val="22"/>
        </w:rPr>
      </w:pPr>
      <w:r w:rsidRPr="00F157A8">
        <w:rPr>
          <w:rFonts w:cs="Arial"/>
          <w:sz w:val="22"/>
          <w:szCs w:val="22"/>
        </w:rPr>
        <w:t>A</w:t>
      </w:r>
      <w:r w:rsidR="00B53D02" w:rsidRPr="00F157A8">
        <w:rPr>
          <w:rFonts w:cs="Arial"/>
          <w:sz w:val="22"/>
          <w:szCs w:val="22"/>
        </w:rPr>
        <w:t xml:space="preserve">n example of </w:t>
      </w:r>
      <w:r w:rsidR="001B12AE" w:rsidRPr="00F157A8">
        <w:rPr>
          <w:rFonts w:cs="Arial"/>
          <w:sz w:val="22"/>
          <w:szCs w:val="22"/>
        </w:rPr>
        <w:t xml:space="preserve">HTTP </w:t>
      </w:r>
      <w:r w:rsidR="00B53D02" w:rsidRPr="00F157A8">
        <w:rPr>
          <w:rFonts w:cs="Arial"/>
          <w:sz w:val="22"/>
          <w:szCs w:val="22"/>
        </w:rPr>
        <w:t>signaling</w:t>
      </w:r>
      <w:r w:rsidRPr="00F157A8">
        <w:rPr>
          <w:rFonts w:cs="Arial"/>
          <w:sz w:val="22"/>
          <w:szCs w:val="22"/>
        </w:rPr>
        <w:t xml:space="preserve"> is shown below. </w:t>
      </w:r>
      <w:r w:rsidR="00830E2F" w:rsidRPr="00F157A8">
        <w:rPr>
          <w:rFonts w:cs="Arial"/>
          <w:sz w:val="22"/>
          <w:szCs w:val="22"/>
        </w:rPr>
        <w:t>T</w:t>
      </w:r>
      <w:r w:rsidR="00B53D02" w:rsidRPr="00F157A8">
        <w:rPr>
          <w:rFonts w:cs="Arial"/>
          <w:sz w:val="22"/>
          <w:szCs w:val="22"/>
        </w:rPr>
        <w:t xml:space="preserve">wo subsequent </w:t>
      </w:r>
      <w:r w:rsidR="001B12AE" w:rsidRPr="00F157A8">
        <w:rPr>
          <w:rFonts w:cs="Arial"/>
          <w:sz w:val="22"/>
          <w:szCs w:val="22"/>
        </w:rPr>
        <w:t xml:space="preserve">GET </w:t>
      </w:r>
      <w:r w:rsidR="00B53D02" w:rsidRPr="00F157A8">
        <w:rPr>
          <w:rFonts w:cs="Arial"/>
          <w:sz w:val="22"/>
          <w:szCs w:val="22"/>
        </w:rPr>
        <w:t>messages from one UE are show</w:t>
      </w:r>
      <w:r w:rsidR="00317F08" w:rsidRPr="00F157A8">
        <w:rPr>
          <w:rFonts w:cs="Arial"/>
          <w:sz w:val="22"/>
          <w:szCs w:val="22"/>
        </w:rPr>
        <w:t>n</w:t>
      </w:r>
      <w:r w:rsidR="00422F9B" w:rsidRPr="00F157A8">
        <w:rPr>
          <w:rFonts w:cs="Arial"/>
          <w:sz w:val="22"/>
          <w:szCs w:val="22"/>
        </w:rPr>
        <w:t xml:space="preserve"> in Figure 1 (the content in red is</w:t>
      </w:r>
      <w:r w:rsidR="00B53D02" w:rsidRPr="00F157A8">
        <w:rPr>
          <w:rFonts w:cs="Arial"/>
          <w:sz w:val="22"/>
          <w:szCs w:val="22"/>
        </w:rPr>
        <w:t xml:space="preserve"> differences between </w:t>
      </w:r>
      <w:r w:rsidR="00830E2F" w:rsidRPr="00F157A8">
        <w:rPr>
          <w:rFonts w:cs="Arial"/>
          <w:sz w:val="22"/>
          <w:szCs w:val="22"/>
        </w:rPr>
        <w:t xml:space="preserve">the </w:t>
      </w:r>
      <w:r w:rsidR="00B53D02" w:rsidRPr="00F157A8">
        <w:rPr>
          <w:rFonts w:cs="Arial"/>
          <w:sz w:val="22"/>
          <w:szCs w:val="22"/>
        </w:rPr>
        <w:t>two messages):</w:t>
      </w:r>
    </w:p>
    <w:p w:rsidR="00B53D02" w:rsidRPr="00F157A8" w:rsidRDefault="000A78A5" w:rsidP="00532F5A">
      <w:pPr>
        <w:ind w:left="570"/>
        <w:rPr>
          <w:rFonts w:cs="Arial"/>
        </w:rPr>
      </w:pPr>
      <w:r>
        <w:rPr>
          <w:rFonts w:cs="Arial"/>
          <w:noProof/>
          <w:lang w:eastAsia="en-US"/>
        </w:rPr>
        <w:drawing>
          <wp:inline distT="0" distB="0" distL="0" distR="0">
            <wp:extent cx="6122670" cy="274320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srcRect l="5901" t="23314" r="2802" b="19028"/>
                    <a:stretch>
                      <a:fillRect/>
                    </a:stretch>
                  </pic:blipFill>
                  <pic:spPr bwMode="auto">
                    <a:xfrm>
                      <a:off x="0" y="0"/>
                      <a:ext cx="6122670" cy="2743200"/>
                    </a:xfrm>
                    <a:prstGeom prst="rect">
                      <a:avLst/>
                    </a:prstGeom>
                    <a:noFill/>
                    <a:ln w="9525">
                      <a:noFill/>
                      <a:miter lim="800000"/>
                      <a:headEnd/>
                      <a:tailEnd/>
                    </a:ln>
                  </pic:spPr>
                </pic:pic>
              </a:graphicData>
            </a:graphic>
          </wp:inline>
        </w:drawing>
      </w:r>
    </w:p>
    <w:p w:rsidR="00B53D02" w:rsidRPr="00F157A8" w:rsidRDefault="00B53D02" w:rsidP="00B53D02">
      <w:pPr>
        <w:ind w:left="570"/>
        <w:jc w:val="center"/>
        <w:rPr>
          <w:rFonts w:cs="Arial"/>
        </w:rPr>
      </w:pPr>
      <w:r w:rsidRPr="00F157A8">
        <w:rPr>
          <w:rFonts w:cs="Arial"/>
        </w:rPr>
        <w:t xml:space="preserve">Figure 1: </w:t>
      </w:r>
      <w:r w:rsidR="001B12AE" w:rsidRPr="00F157A8">
        <w:rPr>
          <w:rFonts w:cs="Arial"/>
        </w:rPr>
        <w:t xml:space="preserve">HTTP GET </w:t>
      </w:r>
      <w:r w:rsidRPr="00F157A8">
        <w:rPr>
          <w:rFonts w:cs="Arial"/>
        </w:rPr>
        <w:t>messages from 1 UE</w:t>
      </w:r>
    </w:p>
    <w:p w:rsidR="002D1F9C" w:rsidRPr="00F157A8" w:rsidRDefault="00B53D02" w:rsidP="00532F5A">
      <w:pPr>
        <w:ind w:left="570"/>
        <w:rPr>
          <w:rFonts w:cs="Arial"/>
          <w:sz w:val="22"/>
          <w:szCs w:val="22"/>
        </w:rPr>
      </w:pPr>
      <w:r w:rsidRPr="00F157A8">
        <w:rPr>
          <w:rFonts w:cs="Arial"/>
          <w:sz w:val="22"/>
          <w:szCs w:val="22"/>
        </w:rPr>
        <w:t>The following t</w:t>
      </w:r>
      <w:r w:rsidR="002D1F9C" w:rsidRPr="00F157A8">
        <w:rPr>
          <w:rFonts w:cs="Arial"/>
          <w:sz w:val="22"/>
          <w:szCs w:val="22"/>
        </w:rPr>
        <w:t>raffic characteristics</w:t>
      </w:r>
      <w:r w:rsidRPr="00F157A8">
        <w:rPr>
          <w:rFonts w:cs="Arial"/>
          <w:sz w:val="22"/>
          <w:szCs w:val="22"/>
        </w:rPr>
        <w:t xml:space="preserve"> can be identified from above example</w:t>
      </w:r>
      <w:r w:rsidR="002D1F9C" w:rsidRPr="00F157A8">
        <w:rPr>
          <w:rFonts w:cs="Arial"/>
          <w:sz w:val="22"/>
          <w:szCs w:val="22"/>
        </w:rPr>
        <w:t>:</w:t>
      </w:r>
    </w:p>
    <w:p w:rsidR="002D1F9C" w:rsidRPr="00F157A8" w:rsidRDefault="002D1F9C" w:rsidP="002D1F9C">
      <w:pPr>
        <w:pStyle w:val="ListParagraph"/>
        <w:numPr>
          <w:ilvl w:val="0"/>
          <w:numId w:val="28"/>
        </w:numPr>
        <w:rPr>
          <w:rFonts w:ascii="Arial" w:hAnsi="Arial" w:cs="Arial"/>
        </w:rPr>
      </w:pPr>
      <w:r w:rsidRPr="00F157A8">
        <w:rPr>
          <w:rFonts w:ascii="Arial" w:hAnsi="Arial" w:cs="Arial"/>
        </w:rPr>
        <w:t>Many fields</w:t>
      </w:r>
      <w:r w:rsidR="00B53D02" w:rsidRPr="00F157A8">
        <w:rPr>
          <w:rFonts w:ascii="Arial" w:hAnsi="Arial" w:cs="Arial"/>
        </w:rPr>
        <w:t>/</w:t>
      </w:r>
      <w:r w:rsidRPr="00F157A8">
        <w:rPr>
          <w:rFonts w:ascii="Arial" w:hAnsi="Arial" w:cs="Arial"/>
        </w:rPr>
        <w:t xml:space="preserve">content </w:t>
      </w:r>
      <w:r w:rsidR="00B53D02" w:rsidRPr="00F157A8">
        <w:rPr>
          <w:rFonts w:ascii="Arial" w:hAnsi="Arial" w:cs="Arial"/>
        </w:rPr>
        <w:t>arerepeated</w:t>
      </w:r>
      <w:r w:rsidRPr="00F157A8">
        <w:rPr>
          <w:rFonts w:ascii="Arial" w:hAnsi="Arial" w:cs="Arial"/>
        </w:rPr>
        <w:t>;</w:t>
      </w:r>
    </w:p>
    <w:p w:rsidR="002D1F9C" w:rsidRPr="00F157A8" w:rsidRDefault="002D1F9C" w:rsidP="002D1F9C">
      <w:pPr>
        <w:pStyle w:val="ListParagraph"/>
        <w:numPr>
          <w:ilvl w:val="0"/>
          <w:numId w:val="28"/>
        </w:numPr>
        <w:rPr>
          <w:rFonts w:ascii="Arial" w:hAnsi="Arial" w:cs="Arial"/>
        </w:rPr>
      </w:pPr>
      <w:r w:rsidRPr="00F157A8">
        <w:rPr>
          <w:rFonts w:ascii="Arial" w:hAnsi="Arial" w:cs="Arial"/>
        </w:rPr>
        <w:t>Cross-packet compression can be used</w:t>
      </w:r>
      <w:r w:rsidR="00B53D02" w:rsidRPr="00F157A8">
        <w:rPr>
          <w:rFonts w:ascii="Arial" w:hAnsi="Arial" w:cs="Arial"/>
        </w:rPr>
        <w:t xml:space="preserve"> to achieve high compression ratio</w:t>
      </w:r>
      <w:r w:rsidRPr="00F157A8">
        <w:rPr>
          <w:rFonts w:ascii="Arial" w:hAnsi="Arial" w:cs="Arial"/>
        </w:rPr>
        <w:t>.</w:t>
      </w:r>
    </w:p>
    <w:p w:rsidR="002D1F9C" w:rsidRPr="00F157A8" w:rsidRDefault="002D1F9C" w:rsidP="002D1F9C">
      <w:pPr>
        <w:ind w:left="570"/>
        <w:rPr>
          <w:rFonts w:cs="Arial"/>
          <w:sz w:val="22"/>
          <w:szCs w:val="22"/>
        </w:rPr>
      </w:pPr>
    </w:p>
    <w:p w:rsidR="006A0E81" w:rsidRPr="00F157A8" w:rsidRDefault="00AB79B1" w:rsidP="001B12AE">
      <w:pPr>
        <w:jc w:val="left"/>
        <w:rPr>
          <w:rFonts w:cs="Arial"/>
          <w:b/>
          <w:sz w:val="22"/>
          <w:szCs w:val="22"/>
          <w:lang w:val="en-GB"/>
        </w:rPr>
      </w:pPr>
      <w:r w:rsidRPr="00F157A8">
        <w:rPr>
          <w:rFonts w:cs="Arial"/>
          <w:b/>
          <w:sz w:val="22"/>
          <w:szCs w:val="22"/>
          <w:lang w:val="en-GB"/>
        </w:rPr>
        <w:lastRenderedPageBreak/>
        <w:t xml:space="preserve">Question 1: Companies are </w:t>
      </w:r>
      <w:r w:rsidR="00305014" w:rsidRPr="00F157A8">
        <w:rPr>
          <w:rFonts w:cs="Arial"/>
          <w:b/>
          <w:sz w:val="22"/>
          <w:szCs w:val="22"/>
          <w:lang w:val="en-GB"/>
        </w:rPr>
        <w:t>requested</w:t>
      </w:r>
      <w:r w:rsidRPr="00F157A8">
        <w:rPr>
          <w:rFonts w:cs="Arial"/>
          <w:b/>
          <w:sz w:val="22"/>
          <w:szCs w:val="22"/>
          <w:lang w:val="en-GB"/>
        </w:rPr>
        <w:t xml:space="preserve"> to express their views regarding which use cases are considered </w:t>
      </w:r>
      <w:r w:rsidR="00830E2F" w:rsidRPr="00F157A8">
        <w:rPr>
          <w:rFonts w:cs="Arial"/>
          <w:b/>
          <w:sz w:val="22"/>
          <w:szCs w:val="22"/>
          <w:lang w:val="en-GB"/>
        </w:rPr>
        <w:t xml:space="preserve">for </w:t>
      </w:r>
      <w:r w:rsidRPr="00F157A8">
        <w:rPr>
          <w:rFonts w:cs="Arial"/>
          <w:b/>
          <w:sz w:val="22"/>
          <w:szCs w:val="22"/>
          <w:lang w:val="en-GB"/>
        </w:rPr>
        <w:t>UDC</w:t>
      </w:r>
      <w:r w:rsidR="002D1F9C" w:rsidRPr="00F157A8">
        <w:rPr>
          <w:rFonts w:cs="Arial"/>
          <w:b/>
          <w:sz w:val="22"/>
          <w:szCs w:val="22"/>
          <w:lang w:val="en-GB"/>
        </w:rPr>
        <w:t xml:space="preserve"> and </w:t>
      </w:r>
      <w:r w:rsidR="00830E2F" w:rsidRPr="00F157A8">
        <w:rPr>
          <w:rFonts w:cs="Arial"/>
          <w:b/>
          <w:sz w:val="22"/>
          <w:szCs w:val="22"/>
          <w:lang w:val="en-GB"/>
        </w:rPr>
        <w:t xml:space="preserve">comments on </w:t>
      </w:r>
      <w:r w:rsidR="002D1F9C" w:rsidRPr="00F157A8">
        <w:rPr>
          <w:rFonts w:cs="Arial"/>
          <w:b/>
          <w:sz w:val="22"/>
          <w:szCs w:val="22"/>
          <w:lang w:val="en-GB"/>
        </w:rPr>
        <w:t>traffic characteristics</w:t>
      </w:r>
      <w:r w:rsidR="00830E2F" w:rsidRPr="00F157A8">
        <w:rPr>
          <w:rFonts w:cs="Arial"/>
          <w:b/>
          <w:sz w:val="22"/>
          <w:szCs w:val="22"/>
          <w:lang w:val="en-GB"/>
        </w:rP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AB79B1" w:rsidRPr="00F157A8" w:rsidTr="004C4864">
        <w:trPr>
          <w:trHeight w:val="431"/>
        </w:trPr>
        <w:tc>
          <w:tcPr>
            <w:tcW w:w="1595" w:type="dxa"/>
            <w:shd w:val="clear" w:color="auto" w:fill="95B3D7"/>
          </w:tcPr>
          <w:p w:rsidR="00AB79B1" w:rsidRPr="00F157A8" w:rsidRDefault="00AB79B1" w:rsidP="004C4864">
            <w:pPr>
              <w:tabs>
                <w:tab w:val="left" w:pos="1622"/>
              </w:tabs>
              <w:overflowPunct/>
              <w:autoSpaceDE/>
              <w:autoSpaceDN/>
              <w:adjustRightInd/>
              <w:spacing w:after="0"/>
              <w:jc w:val="left"/>
              <w:textAlignment w:val="auto"/>
              <w:rPr>
                <w:rFonts w:cs="Arial"/>
                <w:lang w:val="en-GB"/>
              </w:rPr>
            </w:pPr>
            <w:r w:rsidRPr="00F157A8">
              <w:rPr>
                <w:rFonts w:cs="Arial"/>
                <w:lang w:val="en-GB"/>
              </w:rPr>
              <w:t>Company name</w:t>
            </w:r>
          </w:p>
        </w:tc>
        <w:tc>
          <w:tcPr>
            <w:tcW w:w="8143" w:type="dxa"/>
            <w:shd w:val="clear" w:color="auto" w:fill="95B3D7"/>
          </w:tcPr>
          <w:p w:rsidR="00AB79B1" w:rsidRPr="00F157A8" w:rsidRDefault="00AB79B1" w:rsidP="004C4864">
            <w:pPr>
              <w:jc w:val="left"/>
              <w:rPr>
                <w:rFonts w:eastAsia="Times New Roman" w:cs="Arial"/>
                <w:lang w:val="en-GB"/>
              </w:rPr>
            </w:pPr>
            <w:r w:rsidRPr="00F157A8">
              <w:rPr>
                <w:rFonts w:cs="Arial"/>
                <w:lang w:val="en-GB"/>
              </w:rPr>
              <w:t>Comments/Suggestions</w:t>
            </w:r>
          </w:p>
        </w:tc>
      </w:tr>
      <w:tr w:rsidR="00DB0277" w:rsidRPr="00F157A8" w:rsidTr="004C4864">
        <w:trPr>
          <w:trHeight w:val="289"/>
        </w:trPr>
        <w:tc>
          <w:tcPr>
            <w:tcW w:w="1595" w:type="dxa"/>
          </w:tcPr>
          <w:p w:rsidR="00DB0277" w:rsidRPr="00F157A8" w:rsidRDefault="00DB0277" w:rsidP="004C4864">
            <w:pPr>
              <w:tabs>
                <w:tab w:val="left" w:pos="1622"/>
              </w:tabs>
              <w:overflowPunct/>
              <w:autoSpaceDE/>
              <w:autoSpaceDN/>
              <w:adjustRightInd/>
              <w:spacing w:after="0"/>
              <w:jc w:val="left"/>
              <w:textAlignment w:val="auto"/>
              <w:rPr>
                <w:rFonts w:cs="Arial"/>
                <w:lang w:val="en-GB"/>
              </w:rPr>
            </w:pPr>
            <w:r>
              <w:rPr>
                <w:rFonts w:cs="Arial"/>
                <w:lang w:val="en-GB"/>
              </w:rPr>
              <w:t>CATT</w:t>
            </w:r>
          </w:p>
        </w:tc>
        <w:tc>
          <w:tcPr>
            <w:tcW w:w="8143" w:type="dxa"/>
          </w:tcPr>
          <w:p w:rsidR="00DB0277" w:rsidRPr="006D795B" w:rsidRDefault="00DB0277" w:rsidP="004C4864">
            <w:pPr>
              <w:tabs>
                <w:tab w:val="left" w:pos="1941"/>
                <w:tab w:val="left" w:pos="3165"/>
              </w:tabs>
              <w:overflowPunct/>
              <w:autoSpaceDE/>
              <w:autoSpaceDN/>
              <w:adjustRightInd/>
              <w:spacing w:after="0"/>
              <w:jc w:val="left"/>
              <w:textAlignment w:val="auto"/>
              <w:rPr>
                <w:rFonts w:cs="Arial"/>
                <w:lang w:val="en-GB"/>
              </w:rPr>
            </w:pPr>
            <w:r>
              <w:rPr>
                <w:rFonts w:cs="Arial"/>
                <w:lang w:val="en-GB"/>
              </w:rPr>
              <w:t xml:space="preserve">We think case 1 and case 2 are the primary target use cases for UDC. Case 3 could also be considered but with low priority. In terms of the traffic characteristics, repetition of the many fields and the possibility of cross-packet compression as identified above should be considered. </w:t>
            </w:r>
          </w:p>
        </w:tc>
      </w:tr>
      <w:tr w:rsidR="00BC1D8D" w:rsidRPr="00F157A8" w:rsidTr="004C4864">
        <w:trPr>
          <w:trHeight w:val="289"/>
        </w:trPr>
        <w:tc>
          <w:tcPr>
            <w:tcW w:w="1595" w:type="dxa"/>
          </w:tcPr>
          <w:p w:rsidR="00BC1D8D" w:rsidRPr="00F157A8" w:rsidRDefault="00BC1D8D" w:rsidP="00BC1D8D">
            <w:pPr>
              <w:tabs>
                <w:tab w:val="left" w:pos="1622"/>
              </w:tabs>
              <w:overflowPunct/>
              <w:autoSpaceDE/>
              <w:autoSpaceDN/>
              <w:adjustRightInd/>
              <w:spacing w:after="0"/>
              <w:jc w:val="left"/>
              <w:textAlignment w:val="auto"/>
              <w:rPr>
                <w:rFonts w:cs="Arial"/>
                <w:lang w:val="en-GB"/>
              </w:rPr>
            </w:pPr>
            <w:r>
              <w:rPr>
                <w:rFonts w:cs="Arial" w:hint="eastAsia"/>
                <w:lang w:val="en-GB"/>
              </w:rPr>
              <w:t>Huawei, HiSilicon</w:t>
            </w:r>
          </w:p>
        </w:tc>
        <w:tc>
          <w:tcPr>
            <w:tcW w:w="8143" w:type="dxa"/>
          </w:tcPr>
          <w:p w:rsidR="00BC1D8D" w:rsidRPr="00F157A8" w:rsidRDefault="00BC1D8D" w:rsidP="00BC1D8D">
            <w:pPr>
              <w:tabs>
                <w:tab w:val="left" w:pos="1941"/>
                <w:tab w:val="left" w:pos="3165"/>
              </w:tabs>
              <w:overflowPunct/>
              <w:autoSpaceDE/>
              <w:autoSpaceDN/>
              <w:adjustRightInd/>
              <w:spacing w:after="0"/>
              <w:jc w:val="left"/>
              <w:textAlignment w:val="auto"/>
              <w:rPr>
                <w:rFonts w:eastAsia="Malgun Gothic" w:cs="Arial"/>
                <w:lang w:val="en-GB" w:eastAsia="ko-KR"/>
              </w:rPr>
            </w:pPr>
            <w:r w:rsidRPr="00572290">
              <w:rPr>
                <w:rFonts w:cs="Arial" w:hint="eastAsia"/>
                <w:lang w:val="en-GB"/>
              </w:rPr>
              <w:t xml:space="preserve">We are </w:t>
            </w:r>
            <w:r>
              <w:rPr>
                <w:rFonts w:cs="Arial"/>
                <w:lang w:val="en-GB"/>
              </w:rPr>
              <w:t>ok with use cases and traffic characteristics listed above.</w:t>
            </w:r>
          </w:p>
        </w:tc>
      </w:tr>
      <w:tr w:rsidR="00BC1D8D" w:rsidRPr="00F157A8" w:rsidTr="004C4864">
        <w:trPr>
          <w:trHeight w:val="289"/>
        </w:trPr>
        <w:tc>
          <w:tcPr>
            <w:tcW w:w="1595" w:type="dxa"/>
          </w:tcPr>
          <w:p w:rsidR="00BC1D8D" w:rsidRPr="00F157A8" w:rsidRDefault="00A64FC7" w:rsidP="00BC1D8D">
            <w:pPr>
              <w:tabs>
                <w:tab w:val="left" w:pos="1622"/>
              </w:tabs>
              <w:overflowPunct/>
              <w:autoSpaceDE/>
              <w:autoSpaceDN/>
              <w:adjustRightInd/>
              <w:spacing w:after="0"/>
              <w:jc w:val="left"/>
              <w:textAlignment w:val="auto"/>
              <w:rPr>
                <w:rFonts w:cs="Arial"/>
                <w:lang w:val="en-GB"/>
              </w:rPr>
            </w:pPr>
            <w:r>
              <w:rPr>
                <w:rFonts w:cs="Arial" w:hint="eastAsia"/>
                <w:lang w:val="en-GB"/>
              </w:rPr>
              <w:t>CMCC</w:t>
            </w:r>
          </w:p>
        </w:tc>
        <w:tc>
          <w:tcPr>
            <w:tcW w:w="8143" w:type="dxa"/>
          </w:tcPr>
          <w:p w:rsidR="002024C7" w:rsidRDefault="004C48A5" w:rsidP="0041698F">
            <w:pPr>
              <w:tabs>
                <w:tab w:val="left" w:pos="1941"/>
                <w:tab w:val="left" w:pos="3165"/>
              </w:tabs>
              <w:overflowPunct/>
              <w:autoSpaceDE/>
              <w:autoSpaceDN/>
              <w:adjustRightInd/>
              <w:spacing w:after="0"/>
              <w:jc w:val="left"/>
              <w:textAlignment w:val="auto"/>
              <w:rPr>
                <w:rFonts w:cs="Arial"/>
                <w:lang w:val="en-GB"/>
              </w:rPr>
            </w:pPr>
            <w:r w:rsidRPr="004C48A5">
              <w:rPr>
                <w:rFonts w:cs="Arial"/>
                <w:lang w:val="en-GB"/>
              </w:rPr>
              <w:t>We are ok with the three cases</w:t>
            </w:r>
            <w:r w:rsidR="00A64FC7">
              <w:rPr>
                <w:rFonts w:cs="Arial" w:hint="eastAsia"/>
                <w:lang w:val="en-GB"/>
              </w:rPr>
              <w:t xml:space="preserve"> above.</w:t>
            </w:r>
          </w:p>
          <w:p w:rsidR="0041698F" w:rsidRDefault="0041698F" w:rsidP="0041698F">
            <w:pPr>
              <w:tabs>
                <w:tab w:val="left" w:pos="1941"/>
                <w:tab w:val="left" w:pos="3165"/>
              </w:tabs>
              <w:overflowPunct/>
              <w:autoSpaceDE/>
              <w:autoSpaceDN/>
              <w:adjustRightInd/>
              <w:spacing w:after="0"/>
              <w:jc w:val="left"/>
              <w:textAlignment w:val="auto"/>
              <w:rPr>
                <w:rFonts w:cs="Arial"/>
                <w:lang w:val="en-GB"/>
              </w:rPr>
            </w:pPr>
            <w:r>
              <w:rPr>
                <w:rFonts w:cs="Arial" w:hint="eastAsia"/>
                <w:lang w:val="en-GB"/>
              </w:rPr>
              <w:t>But</w:t>
            </w:r>
            <w:r w:rsidR="00A64FC7">
              <w:rPr>
                <w:rFonts w:cs="Arial" w:hint="eastAsia"/>
                <w:lang w:val="en-GB"/>
              </w:rPr>
              <w:t xml:space="preserve"> we are</w:t>
            </w:r>
            <w:r w:rsidR="004C48A5" w:rsidRPr="004C48A5">
              <w:rPr>
                <w:rFonts w:cs="Arial"/>
                <w:lang w:val="en-GB"/>
              </w:rPr>
              <w:t>more interested in case 1 and case 2</w:t>
            </w:r>
            <w:r w:rsidR="00A64FC7">
              <w:rPr>
                <w:rFonts w:cs="Arial" w:hint="eastAsia"/>
                <w:lang w:val="en-GB"/>
              </w:rPr>
              <w:t xml:space="preserve">, since our </w:t>
            </w:r>
            <w:r w:rsidR="00D32036">
              <w:rPr>
                <w:rFonts w:cs="Arial" w:hint="eastAsia"/>
                <w:lang w:val="en-GB"/>
              </w:rPr>
              <w:t>lab trial</w:t>
            </w:r>
            <w:r w:rsidR="00A64FC7">
              <w:rPr>
                <w:rFonts w:cs="Arial" w:hint="eastAsia"/>
                <w:lang w:val="en-GB"/>
              </w:rPr>
              <w:t xml:space="preserve"> shows web surfing, instant message, online video and SIP signalling are benefit</w:t>
            </w:r>
            <w:r w:rsidR="00680ADE">
              <w:rPr>
                <w:rFonts w:cs="Arial" w:hint="eastAsia"/>
                <w:lang w:val="en-GB"/>
              </w:rPr>
              <w:t>most</w:t>
            </w:r>
            <w:r w:rsidR="00A64FC7">
              <w:rPr>
                <w:rFonts w:cs="Arial" w:hint="eastAsia"/>
                <w:lang w:val="en-GB"/>
              </w:rPr>
              <w:t xml:space="preserve"> from UDC.</w:t>
            </w:r>
          </w:p>
          <w:p w:rsidR="00BC1D8D" w:rsidRPr="00A64FC7" w:rsidRDefault="0041698F" w:rsidP="0054135B">
            <w:pPr>
              <w:tabs>
                <w:tab w:val="left" w:pos="1941"/>
                <w:tab w:val="left" w:pos="3165"/>
              </w:tabs>
              <w:overflowPunct/>
              <w:autoSpaceDE/>
              <w:autoSpaceDN/>
              <w:adjustRightInd/>
              <w:spacing w:after="0"/>
              <w:jc w:val="left"/>
              <w:textAlignment w:val="auto"/>
              <w:rPr>
                <w:rFonts w:cs="Arial"/>
                <w:lang w:val="en-GB"/>
              </w:rPr>
            </w:pPr>
            <w:r>
              <w:rPr>
                <w:rFonts w:cs="Arial"/>
                <w:lang w:val="en-GB"/>
              </w:rPr>
              <w:t>A</w:t>
            </w:r>
            <w:r>
              <w:rPr>
                <w:rFonts w:cs="Arial" w:hint="eastAsia"/>
                <w:lang w:val="en-GB"/>
              </w:rPr>
              <w:t>nd actually,most of the</w:t>
            </w:r>
            <w:r w:rsidR="0054135B">
              <w:rPr>
                <w:rFonts w:cs="Arial" w:hint="eastAsia"/>
                <w:lang w:val="en-GB"/>
              </w:rPr>
              <w:t xml:space="preserve"> real network online</w:t>
            </w:r>
            <w:r>
              <w:rPr>
                <w:rFonts w:cs="Arial" w:hint="eastAsia"/>
                <w:lang w:val="en-GB"/>
              </w:rPr>
              <w:t xml:space="preserve"> data in China </w:t>
            </w:r>
            <w:r w:rsidR="0054135B">
              <w:rPr>
                <w:rFonts w:cs="Arial" w:hint="eastAsia"/>
                <w:lang w:val="en-GB"/>
              </w:rPr>
              <w:t>is</w:t>
            </w:r>
            <w:r>
              <w:rPr>
                <w:rFonts w:cs="Arial" w:hint="eastAsia"/>
                <w:lang w:val="en-GB"/>
              </w:rPr>
              <w:t xml:space="preserve"> not encrypted.</w:t>
            </w:r>
          </w:p>
        </w:tc>
      </w:tr>
      <w:tr w:rsidR="008B1BF2" w:rsidRPr="00F157A8" w:rsidTr="004C4864">
        <w:trPr>
          <w:trHeight w:val="289"/>
        </w:trPr>
        <w:tc>
          <w:tcPr>
            <w:tcW w:w="1595" w:type="dxa"/>
          </w:tcPr>
          <w:p w:rsidR="008B1BF2" w:rsidRPr="00F157A8" w:rsidRDefault="008B1BF2" w:rsidP="00BC1D8D">
            <w:pPr>
              <w:tabs>
                <w:tab w:val="left" w:pos="1622"/>
              </w:tabs>
              <w:overflowPunct/>
              <w:autoSpaceDE/>
              <w:autoSpaceDN/>
              <w:adjustRightInd/>
              <w:spacing w:after="0"/>
              <w:jc w:val="left"/>
              <w:textAlignment w:val="auto"/>
              <w:rPr>
                <w:rFonts w:cs="Arial"/>
                <w:lang w:val="en-GB"/>
              </w:rPr>
            </w:pPr>
            <w:r>
              <w:rPr>
                <w:rFonts w:eastAsiaTheme="minorEastAsia" w:cs="Arial" w:hint="eastAsia"/>
                <w:lang w:val="en-GB" w:eastAsia="zh-TW"/>
              </w:rPr>
              <w:t>Mediatek</w:t>
            </w:r>
          </w:p>
        </w:tc>
        <w:tc>
          <w:tcPr>
            <w:tcW w:w="8143" w:type="dxa"/>
          </w:tcPr>
          <w:p w:rsidR="008B1BF2" w:rsidRPr="00F157A8" w:rsidRDefault="008B1BF2" w:rsidP="00BC1D8D">
            <w:pPr>
              <w:tabs>
                <w:tab w:val="left" w:pos="1941"/>
                <w:tab w:val="left" w:pos="3165"/>
              </w:tabs>
              <w:overflowPunct/>
              <w:autoSpaceDE/>
              <w:autoSpaceDN/>
              <w:adjustRightInd/>
              <w:spacing w:after="0"/>
              <w:jc w:val="left"/>
              <w:textAlignment w:val="auto"/>
              <w:rPr>
                <w:rFonts w:cs="Arial"/>
                <w:i/>
                <w:lang w:val="en-GB"/>
              </w:rPr>
            </w:pPr>
            <w:r>
              <w:rPr>
                <w:rFonts w:eastAsiaTheme="minorEastAsia" w:cs="Arial" w:hint="eastAsia"/>
                <w:i/>
                <w:lang w:val="en-GB" w:eastAsia="zh-TW"/>
              </w:rPr>
              <w:t xml:space="preserve">We agree to </w:t>
            </w:r>
            <w:r>
              <w:rPr>
                <w:rFonts w:eastAsiaTheme="minorEastAsia" w:cs="Arial"/>
                <w:i/>
                <w:lang w:val="en-GB" w:eastAsia="zh-TW"/>
              </w:rPr>
              <w:t>evaluate</w:t>
            </w:r>
            <w:r>
              <w:rPr>
                <w:rFonts w:eastAsiaTheme="minorEastAsia" w:cs="Arial" w:hint="eastAsia"/>
                <w:i/>
                <w:lang w:val="en-GB" w:eastAsia="zh-TW"/>
              </w:rPr>
              <w:t xml:space="preserve"> the three cases. And. we suggest to further breakdown the scenarios in case 1 if possible. Traffic characteristics of web surfing, online video and text over instant messaging are quite different.</w:t>
            </w:r>
          </w:p>
        </w:tc>
      </w:tr>
      <w:tr w:rsidR="008B1BF2" w:rsidRPr="00F157A8" w:rsidTr="004C4864">
        <w:trPr>
          <w:trHeight w:val="289"/>
        </w:trPr>
        <w:tc>
          <w:tcPr>
            <w:tcW w:w="1595" w:type="dxa"/>
          </w:tcPr>
          <w:p w:rsidR="008B1BF2" w:rsidRPr="00F157A8" w:rsidRDefault="0043286A" w:rsidP="00BC1D8D">
            <w:pPr>
              <w:tabs>
                <w:tab w:val="left" w:pos="1622"/>
              </w:tabs>
              <w:overflowPunct/>
              <w:autoSpaceDE/>
              <w:autoSpaceDN/>
              <w:adjustRightInd/>
              <w:spacing w:after="0"/>
              <w:jc w:val="left"/>
              <w:textAlignment w:val="auto"/>
              <w:rPr>
                <w:rFonts w:cs="Arial"/>
                <w:lang w:val="en-GB"/>
              </w:rPr>
            </w:pPr>
            <w:r>
              <w:rPr>
                <w:rFonts w:cs="Arial"/>
                <w:lang w:val="en-GB"/>
              </w:rPr>
              <w:t>Ericsson</w:t>
            </w:r>
          </w:p>
        </w:tc>
        <w:tc>
          <w:tcPr>
            <w:tcW w:w="8143" w:type="dxa"/>
          </w:tcPr>
          <w:p w:rsidR="0043286A" w:rsidRDefault="0043286A" w:rsidP="0043286A">
            <w:pPr>
              <w:tabs>
                <w:tab w:val="left" w:pos="1941"/>
                <w:tab w:val="left" w:pos="3165"/>
              </w:tabs>
              <w:overflowPunct/>
              <w:autoSpaceDE/>
              <w:autoSpaceDN/>
              <w:adjustRightInd/>
              <w:spacing w:after="0"/>
              <w:jc w:val="left"/>
              <w:textAlignment w:val="auto"/>
              <w:rPr>
                <w:rFonts w:cs="Arial"/>
                <w:szCs w:val="22"/>
              </w:rPr>
            </w:pPr>
            <w:r w:rsidRPr="00C7333F">
              <w:rPr>
                <w:rFonts w:cs="Arial"/>
                <w:szCs w:val="22"/>
              </w:rPr>
              <w:t xml:space="preserve">Case1 (Non-encrypted traffic): </w:t>
            </w:r>
            <w:r>
              <w:rPr>
                <w:rFonts w:cs="Arial"/>
                <w:szCs w:val="22"/>
              </w:rPr>
              <w:t xml:space="preserve"> This use case should be targeted. However, t</w:t>
            </w:r>
            <w:r w:rsidRPr="00C7333F">
              <w:rPr>
                <w:rFonts w:cs="Arial"/>
                <w:szCs w:val="22"/>
              </w:rPr>
              <w:t>he global</w:t>
            </w:r>
            <w:r w:rsidRPr="00156F86">
              <w:rPr>
                <w:rFonts w:cs="Arial"/>
                <w:szCs w:val="22"/>
              </w:rPr>
              <w:t xml:space="preserve"> trend for encrypted traffic data is steadily in rise except for few Asian countries. Thus real network trace analysis needs to be done from various regions to check the pe</w:t>
            </w:r>
            <w:r>
              <w:rPr>
                <w:rFonts w:cs="Arial"/>
                <w:szCs w:val="22"/>
              </w:rPr>
              <w:t xml:space="preserve">rcentage of encrypted traffic. </w:t>
            </w:r>
            <w:r w:rsidRPr="00156F86">
              <w:rPr>
                <w:rFonts w:cs="Arial"/>
                <w:szCs w:val="22"/>
              </w:rPr>
              <w:t>HTTP/2 which compresses HTTP header and performs payload encryption is gaining momentum and can’t be ruled out in UDC study. Similarly, Google QUIC should be considered. For video and photo uploads there are already compression techniques used in application layer (MPEG-4/JPEG etc). Further compression gain for these applications in RAN would be difficult.</w:t>
            </w:r>
          </w:p>
          <w:p w:rsidR="0043286A" w:rsidRDefault="0043286A" w:rsidP="0043286A">
            <w:pPr>
              <w:tabs>
                <w:tab w:val="left" w:pos="1941"/>
                <w:tab w:val="left" w:pos="3165"/>
              </w:tabs>
              <w:overflowPunct/>
              <w:autoSpaceDE/>
              <w:autoSpaceDN/>
              <w:adjustRightInd/>
              <w:spacing w:after="0"/>
              <w:jc w:val="left"/>
              <w:textAlignment w:val="auto"/>
              <w:rPr>
                <w:rFonts w:cs="Arial"/>
                <w:szCs w:val="22"/>
              </w:rPr>
            </w:pPr>
          </w:p>
          <w:p w:rsidR="0043286A" w:rsidRPr="00156F86" w:rsidRDefault="0043286A" w:rsidP="0043286A">
            <w:pPr>
              <w:tabs>
                <w:tab w:val="left" w:pos="1941"/>
                <w:tab w:val="left" w:pos="3165"/>
              </w:tabs>
              <w:overflowPunct/>
              <w:autoSpaceDE/>
              <w:autoSpaceDN/>
              <w:adjustRightInd/>
              <w:spacing w:after="0"/>
              <w:jc w:val="left"/>
              <w:textAlignment w:val="auto"/>
              <w:rPr>
                <w:i/>
              </w:rPr>
            </w:pPr>
            <w:r w:rsidRPr="00156F86">
              <w:rPr>
                <w:rFonts w:cs="Arial"/>
                <w:szCs w:val="22"/>
              </w:rPr>
              <w:t xml:space="preserve">Case 2 (VoLTE SIP signaling): </w:t>
            </w:r>
            <w:r w:rsidRPr="00C7333F">
              <w:t>SIP compression using SigComp is already since long defined (</w:t>
            </w:r>
            <w:hyperlink r:id="rId9" w:history="1">
              <w:r w:rsidRPr="00C7333F">
                <w:rPr>
                  <w:rStyle w:val="Hyperlink"/>
                </w:rPr>
                <w:t>RFC 5049</w:t>
              </w:r>
            </w:hyperlink>
            <w:r w:rsidRPr="00C7333F">
              <w:t xml:space="preserve"> – </w:t>
            </w:r>
            <w:r w:rsidRPr="00156F86">
              <w:rPr>
                <w:iCs/>
              </w:rPr>
              <w:t>Applying Signaling Compression (SigComp) to the Session Initiation Protocol (SIP)</w:t>
            </w:r>
            <w:r w:rsidRPr="00C7333F">
              <w:t>)</w:t>
            </w:r>
            <w:r w:rsidRPr="00156F86">
              <w:t xml:space="preserve">. This should be considered in UDC study. Besides Operator also use secured transport mode between UE and SBG such as IPSec. How will this influence the UDC? Similarly, </w:t>
            </w:r>
            <w:r w:rsidRPr="00156F86">
              <w:rPr>
                <w:iCs/>
              </w:rPr>
              <w:t>secured/encrypted SIP(S) scheme using TLS needs to be considered</w:t>
            </w:r>
            <w:r w:rsidRPr="00156F86">
              <w:rPr>
                <w:i/>
              </w:rPr>
              <w:t>.</w:t>
            </w:r>
          </w:p>
          <w:p w:rsidR="0043286A" w:rsidRPr="00156F86" w:rsidRDefault="0043286A" w:rsidP="0043286A">
            <w:pPr>
              <w:tabs>
                <w:tab w:val="left" w:pos="1941"/>
                <w:tab w:val="left" w:pos="3165"/>
              </w:tabs>
              <w:overflowPunct/>
              <w:autoSpaceDE/>
              <w:autoSpaceDN/>
              <w:adjustRightInd/>
              <w:spacing w:after="0"/>
              <w:jc w:val="left"/>
              <w:textAlignment w:val="auto"/>
              <w:rPr>
                <w:i/>
              </w:rPr>
            </w:pPr>
          </w:p>
          <w:p w:rsidR="0043286A" w:rsidRPr="00156F86" w:rsidRDefault="0043286A" w:rsidP="0043286A">
            <w:pPr>
              <w:tabs>
                <w:tab w:val="left" w:pos="1941"/>
                <w:tab w:val="left" w:pos="3165"/>
              </w:tabs>
              <w:overflowPunct/>
              <w:autoSpaceDE/>
              <w:autoSpaceDN/>
              <w:adjustRightInd/>
              <w:spacing w:after="0"/>
              <w:jc w:val="left"/>
              <w:textAlignment w:val="auto"/>
              <w:rPr>
                <w:sz w:val="14"/>
              </w:rPr>
            </w:pPr>
            <w:r w:rsidRPr="00156F86">
              <w:rPr>
                <w:rFonts w:cs="Arial"/>
                <w:szCs w:val="22"/>
              </w:rPr>
              <w:t>Case 3 (HTTPS traffic w/o RoHC): As part of study baseline comparison should be made against existing RoHC to see the performance of various other UDC algorithms.</w:t>
            </w:r>
            <w:r>
              <w:rPr>
                <w:rFonts w:cs="Arial"/>
                <w:szCs w:val="22"/>
              </w:rPr>
              <w:t xml:space="preserve"> So this case seems not relevant.</w:t>
            </w:r>
          </w:p>
          <w:p w:rsidR="0043286A" w:rsidRPr="00156F86" w:rsidRDefault="0043286A" w:rsidP="0043286A">
            <w:pPr>
              <w:tabs>
                <w:tab w:val="left" w:pos="1941"/>
                <w:tab w:val="left" w:pos="3165"/>
              </w:tabs>
              <w:overflowPunct/>
              <w:autoSpaceDE/>
              <w:autoSpaceDN/>
              <w:adjustRightInd/>
              <w:spacing w:after="0"/>
              <w:jc w:val="left"/>
              <w:textAlignment w:val="auto"/>
              <w:rPr>
                <w:rFonts w:cs="Arial"/>
                <w:szCs w:val="22"/>
              </w:rPr>
            </w:pPr>
          </w:p>
          <w:p w:rsidR="008B1BF2" w:rsidRPr="0043286A" w:rsidRDefault="008B1BF2" w:rsidP="00BC1D8D">
            <w:pPr>
              <w:tabs>
                <w:tab w:val="left" w:pos="1941"/>
                <w:tab w:val="left" w:pos="3165"/>
              </w:tabs>
              <w:overflowPunct/>
              <w:autoSpaceDE/>
              <w:autoSpaceDN/>
              <w:adjustRightInd/>
              <w:spacing w:after="0"/>
              <w:jc w:val="left"/>
              <w:textAlignment w:val="auto"/>
              <w:rPr>
                <w:rFonts w:cs="Arial"/>
                <w:i/>
              </w:rPr>
            </w:pPr>
          </w:p>
        </w:tc>
      </w:tr>
      <w:tr w:rsidR="00963F27" w:rsidRPr="00F157A8" w:rsidTr="004C4864">
        <w:trPr>
          <w:trHeight w:val="289"/>
        </w:trPr>
        <w:tc>
          <w:tcPr>
            <w:tcW w:w="1595" w:type="dxa"/>
          </w:tcPr>
          <w:p w:rsidR="00963F27" w:rsidRDefault="00963F27" w:rsidP="00BC1D8D">
            <w:pPr>
              <w:tabs>
                <w:tab w:val="left" w:pos="1622"/>
              </w:tabs>
              <w:overflowPunct/>
              <w:autoSpaceDE/>
              <w:autoSpaceDN/>
              <w:adjustRightInd/>
              <w:spacing w:after="0"/>
              <w:jc w:val="left"/>
              <w:textAlignment w:val="auto"/>
              <w:rPr>
                <w:rFonts w:cs="Arial"/>
                <w:lang w:val="en-GB"/>
              </w:rPr>
            </w:pPr>
            <w:r>
              <w:rPr>
                <w:rFonts w:cs="Arial"/>
                <w:lang w:val="en-GB"/>
              </w:rPr>
              <w:t>Qualcomm</w:t>
            </w:r>
          </w:p>
        </w:tc>
        <w:tc>
          <w:tcPr>
            <w:tcW w:w="8143" w:type="dxa"/>
          </w:tcPr>
          <w:p w:rsidR="00963F27" w:rsidRPr="00C7333F" w:rsidRDefault="00963F27" w:rsidP="00DC47D9">
            <w:pPr>
              <w:tabs>
                <w:tab w:val="left" w:pos="1941"/>
                <w:tab w:val="left" w:pos="3165"/>
              </w:tabs>
              <w:overflowPunct/>
              <w:autoSpaceDE/>
              <w:autoSpaceDN/>
              <w:adjustRightInd/>
              <w:spacing w:after="0"/>
              <w:jc w:val="left"/>
              <w:textAlignment w:val="auto"/>
              <w:rPr>
                <w:rFonts w:cs="Arial"/>
                <w:szCs w:val="22"/>
              </w:rPr>
            </w:pPr>
            <w:r>
              <w:rPr>
                <w:rFonts w:cs="Arial"/>
                <w:szCs w:val="22"/>
              </w:rPr>
              <w:t xml:space="preserve">We </w:t>
            </w:r>
            <w:r w:rsidRPr="00963F27">
              <w:rPr>
                <w:rFonts w:cs="Arial"/>
                <w:szCs w:val="22"/>
              </w:rPr>
              <w:t xml:space="preserve">agree to evaluate </w:t>
            </w:r>
            <w:r w:rsidR="00DC47D9">
              <w:rPr>
                <w:rFonts w:cs="Arial"/>
                <w:szCs w:val="22"/>
              </w:rPr>
              <w:t>all</w:t>
            </w:r>
            <w:r w:rsidRPr="00963F27">
              <w:rPr>
                <w:rFonts w:cs="Arial"/>
                <w:szCs w:val="22"/>
              </w:rPr>
              <w:t xml:space="preserve"> three </w:t>
            </w:r>
            <w:r>
              <w:rPr>
                <w:rFonts w:cs="Arial"/>
                <w:szCs w:val="22"/>
              </w:rPr>
              <w:t xml:space="preserve">use </w:t>
            </w:r>
            <w:r w:rsidRPr="00963F27">
              <w:rPr>
                <w:rFonts w:cs="Arial"/>
                <w:szCs w:val="22"/>
              </w:rPr>
              <w:t xml:space="preserve">cases. </w:t>
            </w:r>
            <w:r>
              <w:rPr>
                <w:rFonts w:cs="Arial"/>
                <w:szCs w:val="22"/>
              </w:rPr>
              <w:t xml:space="preserve">In addition, we understand that we </w:t>
            </w:r>
            <w:r w:rsidR="000C63EA">
              <w:rPr>
                <w:rFonts w:cs="Arial"/>
                <w:szCs w:val="22"/>
              </w:rPr>
              <w:t>intend</w:t>
            </w:r>
            <w:r>
              <w:rPr>
                <w:rFonts w:cs="Arial"/>
                <w:szCs w:val="22"/>
              </w:rPr>
              <w:t xml:space="preserve"> to introduce a unified compression solution for all </w:t>
            </w:r>
            <w:r w:rsidR="00DC47D9">
              <w:rPr>
                <w:rFonts w:cs="Arial"/>
                <w:szCs w:val="22"/>
              </w:rPr>
              <w:t>typical</w:t>
            </w:r>
            <w:r>
              <w:rPr>
                <w:rFonts w:cs="Arial"/>
                <w:szCs w:val="22"/>
              </w:rPr>
              <w:t xml:space="preserve"> cases. </w:t>
            </w:r>
            <w:r w:rsidR="009C28BA">
              <w:rPr>
                <w:rFonts w:cs="Arial"/>
                <w:szCs w:val="22"/>
              </w:rPr>
              <w:t xml:space="preserve">So we should evaluate the proposed candidate solutions under multiple typical use cases. </w:t>
            </w:r>
          </w:p>
        </w:tc>
      </w:tr>
      <w:tr w:rsidR="000F3E66" w:rsidRPr="00F157A8" w:rsidTr="004C4864">
        <w:trPr>
          <w:trHeight w:val="289"/>
        </w:trPr>
        <w:tc>
          <w:tcPr>
            <w:tcW w:w="1595" w:type="dxa"/>
          </w:tcPr>
          <w:p w:rsidR="000F3E66" w:rsidRDefault="000F3E66" w:rsidP="00BC1D8D">
            <w:pPr>
              <w:tabs>
                <w:tab w:val="left" w:pos="1622"/>
              </w:tabs>
              <w:overflowPunct/>
              <w:autoSpaceDE/>
              <w:autoSpaceDN/>
              <w:adjustRightInd/>
              <w:spacing w:after="0"/>
              <w:jc w:val="left"/>
              <w:textAlignment w:val="auto"/>
              <w:rPr>
                <w:rFonts w:cs="Arial"/>
                <w:lang w:val="en-GB"/>
              </w:rPr>
            </w:pPr>
            <w:r>
              <w:rPr>
                <w:rFonts w:cs="Arial"/>
                <w:lang w:val="en-GB"/>
              </w:rPr>
              <w:t>Nokia, Alcatel Lucent Shanghai Bell</w:t>
            </w:r>
          </w:p>
        </w:tc>
        <w:tc>
          <w:tcPr>
            <w:tcW w:w="8143" w:type="dxa"/>
          </w:tcPr>
          <w:p w:rsidR="000F3E66" w:rsidRPr="000F3E66" w:rsidRDefault="000F3E66" w:rsidP="00DC47D9">
            <w:pPr>
              <w:framePr w:wrap="notBeside" w:vAnchor="page" w:hAnchor="margin" w:xAlign="center" w:y="6805"/>
              <w:widowControl w:val="0"/>
              <w:tabs>
                <w:tab w:val="left" w:pos="1941"/>
                <w:tab w:val="left" w:pos="3165"/>
              </w:tabs>
              <w:overflowPunct/>
              <w:autoSpaceDE/>
              <w:autoSpaceDN/>
              <w:adjustRightInd/>
              <w:spacing w:after="0"/>
              <w:jc w:val="left"/>
              <w:textAlignment w:val="auto"/>
              <w:rPr>
                <w:rFonts w:cs="Arial"/>
                <w:szCs w:val="22"/>
                <w:lang w:val="en-GB"/>
              </w:rPr>
            </w:pPr>
            <w:r>
              <w:rPr>
                <w:rFonts w:cs="Arial"/>
                <w:szCs w:val="22"/>
                <w:lang w:val="en-GB"/>
              </w:rPr>
              <w:t xml:space="preserve">We </w:t>
            </w:r>
            <w:r w:rsidR="00AC469B">
              <w:rPr>
                <w:rFonts w:cs="Arial"/>
                <w:szCs w:val="22"/>
                <w:lang w:val="en-GB"/>
              </w:rPr>
              <w:t xml:space="preserve">understand the target should be mainly the traffic that is reaching high volume in UL in real operators’ networks. Thus, </w:t>
            </w:r>
            <w:r>
              <w:rPr>
                <w:rFonts w:cs="Arial"/>
                <w:szCs w:val="22"/>
                <w:lang w:val="en-GB"/>
              </w:rPr>
              <w:t xml:space="preserve">agree non-encrypted traffic characterised by repeatable </w:t>
            </w:r>
            <w:r w:rsidR="007F5B21">
              <w:rPr>
                <w:rFonts w:cs="Arial"/>
                <w:szCs w:val="22"/>
                <w:lang w:val="en-GB"/>
              </w:rPr>
              <w:t>patterns</w:t>
            </w:r>
            <w:r>
              <w:rPr>
                <w:rFonts w:cs="Arial"/>
                <w:szCs w:val="22"/>
                <w:lang w:val="en-GB"/>
              </w:rPr>
              <w:t xml:space="preserve"> and lack of advanced compressionmet</w:t>
            </w:r>
            <w:r w:rsidR="00AC469B">
              <w:rPr>
                <w:rFonts w:cs="Arial"/>
                <w:szCs w:val="22"/>
                <w:lang w:val="en-GB"/>
              </w:rPr>
              <w:t>hods c</w:t>
            </w:r>
            <w:r>
              <w:rPr>
                <w:rFonts w:cs="Arial"/>
                <w:szCs w:val="22"/>
                <w:lang w:val="en-GB"/>
              </w:rPr>
              <w:t xml:space="preserve">ould be the main target (case 1 and case 2). </w:t>
            </w:r>
            <w:r w:rsidR="00AC469B">
              <w:rPr>
                <w:rFonts w:cs="Arial"/>
                <w:szCs w:val="22"/>
                <w:lang w:val="en-GB"/>
              </w:rPr>
              <w:t xml:space="preserve">However, it would be also </w:t>
            </w:r>
            <w:r w:rsidR="007A3F2E">
              <w:rPr>
                <w:rFonts w:cs="Arial"/>
                <w:szCs w:val="22"/>
                <w:lang w:val="en-GB"/>
              </w:rPr>
              <w:t>worthwhile</w:t>
            </w:r>
            <w:r w:rsidR="00AC469B">
              <w:rPr>
                <w:rFonts w:cs="Arial"/>
                <w:szCs w:val="22"/>
                <w:lang w:val="en-GB"/>
              </w:rPr>
              <w:t xml:space="preserve"> to see encrypted traffic related analysis</w:t>
            </w:r>
            <w:r w:rsidR="007A3F2E">
              <w:rPr>
                <w:rFonts w:cs="Arial"/>
                <w:szCs w:val="22"/>
                <w:lang w:val="en-GB"/>
              </w:rPr>
              <w:t>/gains</w:t>
            </w:r>
            <w:r w:rsidR="00AC469B">
              <w:rPr>
                <w:rFonts w:cs="Arial"/>
                <w:szCs w:val="22"/>
                <w:lang w:val="en-GB"/>
              </w:rPr>
              <w:t xml:space="preserve">. </w:t>
            </w:r>
          </w:p>
        </w:tc>
      </w:tr>
    </w:tbl>
    <w:p w:rsidR="002D0639" w:rsidRPr="00F157A8" w:rsidRDefault="00A1263C">
      <w:pPr>
        <w:pStyle w:val="Heading3"/>
        <w:rPr>
          <w:rFonts w:cs="Arial"/>
        </w:rPr>
      </w:pPr>
      <w:r w:rsidRPr="00F157A8">
        <w:rPr>
          <w:rFonts w:cs="Arial"/>
        </w:rPr>
        <w:t>Simulation setup assumptions</w:t>
      </w:r>
    </w:p>
    <w:p w:rsidR="00C501A9" w:rsidRPr="00F157A8" w:rsidRDefault="000C53C6">
      <w:pPr>
        <w:jc w:val="left"/>
        <w:rPr>
          <w:rFonts w:cs="Arial"/>
          <w:sz w:val="22"/>
          <w:szCs w:val="22"/>
          <w:lang w:val="en-GB"/>
        </w:rPr>
      </w:pPr>
      <w:r w:rsidRPr="00F157A8">
        <w:rPr>
          <w:rFonts w:cs="Arial"/>
          <w:sz w:val="22"/>
          <w:szCs w:val="22"/>
          <w:lang w:val="en-GB"/>
        </w:rPr>
        <w:t xml:space="preserve">In order to have a common ground for comparison of different solutions, </w:t>
      </w:r>
      <w:r w:rsidR="00A1263C" w:rsidRPr="00F157A8">
        <w:rPr>
          <w:rFonts w:cs="Arial"/>
          <w:sz w:val="22"/>
          <w:szCs w:val="22"/>
          <w:lang w:val="en-GB"/>
        </w:rPr>
        <w:t xml:space="preserve">basic assumptions should be discussed before the </w:t>
      </w:r>
      <w:r w:rsidRPr="00F157A8">
        <w:rPr>
          <w:rFonts w:cs="Arial"/>
          <w:sz w:val="22"/>
          <w:szCs w:val="22"/>
          <w:lang w:val="en-GB"/>
        </w:rPr>
        <w:t xml:space="preserve">discussion of solutions and </w:t>
      </w:r>
      <w:r w:rsidR="00A1263C" w:rsidRPr="00F157A8">
        <w:rPr>
          <w:rFonts w:cs="Arial"/>
          <w:sz w:val="22"/>
          <w:szCs w:val="22"/>
          <w:lang w:val="en-GB"/>
        </w:rPr>
        <w:t>performance evaluation.</w:t>
      </w:r>
      <w:r w:rsidR="00FE7FFB" w:rsidRPr="00F157A8">
        <w:rPr>
          <w:rFonts w:cs="Arial"/>
          <w:sz w:val="22"/>
          <w:szCs w:val="22"/>
          <w:lang w:val="en-GB"/>
        </w:rPr>
        <w:t xml:space="preserve"> The following aspects </w:t>
      </w:r>
      <w:r w:rsidRPr="00F157A8">
        <w:rPr>
          <w:rFonts w:cs="Arial"/>
          <w:sz w:val="22"/>
          <w:szCs w:val="22"/>
          <w:lang w:val="en-GB"/>
        </w:rPr>
        <w:t>regarding t</w:t>
      </w:r>
      <w:r w:rsidR="003F7CAA">
        <w:rPr>
          <w:rFonts w:cs="Arial"/>
          <w:sz w:val="22"/>
          <w:szCs w:val="22"/>
          <w:lang w:val="en-GB"/>
        </w:rPr>
        <w:t>he</w:t>
      </w:r>
      <w:r w:rsidRPr="00F157A8">
        <w:rPr>
          <w:rFonts w:cs="Arial"/>
          <w:sz w:val="22"/>
          <w:szCs w:val="22"/>
          <w:lang w:val="en-GB"/>
        </w:rPr>
        <w:t xml:space="preserve"> simulation setup </w:t>
      </w:r>
      <w:r w:rsidR="00FE7FFB" w:rsidRPr="00F157A8">
        <w:rPr>
          <w:rFonts w:cs="Arial"/>
          <w:sz w:val="22"/>
          <w:szCs w:val="22"/>
          <w:lang w:val="en-GB"/>
        </w:rPr>
        <w:t>are discussed in this section.</w:t>
      </w:r>
    </w:p>
    <w:p w:rsidR="00A1263C" w:rsidRPr="00F157A8" w:rsidRDefault="00422F9B" w:rsidP="00A2354D">
      <w:pPr>
        <w:pStyle w:val="ListParagraph"/>
        <w:numPr>
          <w:ilvl w:val="0"/>
          <w:numId w:val="22"/>
        </w:numPr>
        <w:jc w:val="both"/>
        <w:rPr>
          <w:rFonts w:ascii="Arial" w:hAnsi="Arial" w:cs="Arial"/>
          <w:u w:val="single"/>
          <w:lang w:val="en-GB"/>
        </w:rPr>
      </w:pPr>
      <w:r w:rsidRPr="00F157A8">
        <w:rPr>
          <w:rFonts w:ascii="Arial" w:hAnsi="Arial" w:cs="Arial"/>
          <w:u w:val="single"/>
          <w:lang w:val="en-GB"/>
        </w:rPr>
        <w:t>Evaluation</w:t>
      </w:r>
      <w:r w:rsidR="00C83A9B" w:rsidRPr="00F157A8">
        <w:rPr>
          <w:rFonts w:ascii="Arial" w:hAnsi="Arial" w:cs="Arial"/>
          <w:u w:val="single"/>
          <w:lang w:val="en-GB"/>
        </w:rPr>
        <w:t>model</w:t>
      </w:r>
    </w:p>
    <w:p w:rsidR="00401D2B" w:rsidRPr="00F157A8" w:rsidRDefault="00401D2B" w:rsidP="00A2354D">
      <w:pPr>
        <w:pStyle w:val="ListParagraph"/>
        <w:ind w:left="930"/>
        <w:jc w:val="both"/>
        <w:rPr>
          <w:rFonts w:ascii="Arial" w:hAnsi="Arial" w:cs="Arial"/>
          <w:lang w:val="en-GB"/>
        </w:rPr>
      </w:pPr>
      <w:r w:rsidRPr="00F157A8">
        <w:rPr>
          <w:rFonts w:ascii="Arial" w:hAnsi="Arial" w:cs="Arial"/>
          <w:lang w:val="en-GB"/>
        </w:rPr>
        <w:t xml:space="preserve">The aim of the simulation is to evaluate the compression algorithms in terms of compression gain, impacts to the existing protocol and specification efforts. Therefore, detail channel model and radio channel simulation are not seen essential for the evaluation of compression algorithms. Unreliability of radio channel and data loss if </w:t>
      </w:r>
      <w:r w:rsidRPr="00F157A8">
        <w:rPr>
          <w:rFonts w:ascii="Arial" w:hAnsi="Arial" w:cs="Arial"/>
          <w:lang w:val="en-GB"/>
        </w:rPr>
        <w:lastRenderedPageBreak/>
        <w:t>considered as a necessary and important aspect for the evaluation of compression algorithms,</w:t>
      </w:r>
      <w:r w:rsidR="00650248">
        <w:rPr>
          <w:rFonts w:ascii="Arial" w:hAnsi="Arial" w:cs="Arial" w:hint="eastAsia"/>
          <w:lang w:val="en-GB"/>
        </w:rPr>
        <w:t xml:space="preserve"> in a simpler way,</w:t>
      </w:r>
      <w:r w:rsidR="005F38C5">
        <w:rPr>
          <w:rFonts w:ascii="Arial" w:hAnsi="Arial" w:cs="Arial"/>
          <w:lang w:val="en-GB"/>
        </w:rPr>
        <w:t xml:space="preserve"> Packet Loss Rate (</w:t>
      </w:r>
      <w:r w:rsidR="00707BDB">
        <w:rPr>
          <w:rFonts w:ascii="Arial" w:hAnsi="Arial" w:cs="Arial" w:hint="eastAsia"/>
          <w:lang w:val="en-GB"/>
        </w:rPr>
        <w:t>PLR</w:t>
      </w:r>
      <w:r w:rsidR="005F38C5">
        <w:rPr>
          <w:rFonts w:ascii="Arial" w:hAnsi="Arial" w:cs="Arial"/>
          <w:lang w:val="en-GB"/>
        </w:rPr>
        <w:t>)</w:t>
      </w:r>
      <w:r w:rsidR="00707BDB">
        <w:rPr>
          <w:rFonts w:ascii="Arial" w:hAnsi="Arial" w:cs="Arial" w:hint="eastAsia"/>
          <w:lang w:val="en-GB"/>
        </w:rPr>
        <w:t>and</w:t>
      </w:r>
      <w:r w:rsidR="001760C9">
        <w:rPr>
          <w:rFonts w:ascii="Arial" w:hAnsi="Arial" w:cs="Arial" w:hint="eastAsia"/>
          <w:lang w:val="en-GB"/>
        </w:rPr>
        <w:t xml:space="preserve"> random packet discard can be used to mimic the effect of </w:t>
      </w:r>
      <w:r w:rsidR="0052682E">
        <w:rPr>
          <w:rFonts w:ascii="Arial" w:hAnsi="Arial" w:cs="Arial"/>
          <w:lang w:val="en-GB"/>
        </w:rPr>
        <w:t>random</w:t>
      </w:r>
      <w:r w:rsidR="0052682E">
        <w:rPr>
          <w:rFonts w:ascii="Arial" w:hAnsi="Arial" w:cs="Arial" w:hint="eastAsia"/>
          <w:lang w:val="en-GB"/>
        </w:rPr>
        <w:t xml:space="preserve"> data loss</w:t>
      </w:r>
      <w:r w:rsidRPr="00F157A8">
        <w:rPr>
          <w:rFonts w:ascii="Arial" w:hAnsi="Arial" w:cs="Arial"/>
          <w:lang w:val="en-GB"/>
        </w:rPr>
        <w:t xml:space="preserve">. </w:t>
      </w:r>
    </w:p>
    <w:p w:rsidR="00401D2B" w:rsidRPr="00F157A8" w:rsidRDefault="00401D2B" w:rsidP="00A2354D">
      <w:pPr>
        <w:pStyle w:val="ListParagraph"/>
        <w:ind w:left="930"/>
        <w:jc w:val="both"/>
        <w:rPr>
          <w:rFonts w:ascii="Arial" w:hAnsi="Arial" w:cs="Arial"/>
          <w:b/>
          <w:lang w:val="en-GB"/>
        </w:rPr>
      </w:pPr>
    </w:p>
    <w:p w:rsidR="00401D2B" w:rsidRPr="00F157A8" w:rsidRDefault="00401D2B" w:rsidP="00A2354D">
      <w:pPr>
        <w:rPr>
          <w:rFonts w:cs="Arial"/>
          <w:b/>
          <w:sz w:val="22"/>
          <w:szCs w:val="22"/>
        </w:rPr>
      </w:pPr>
      <w:r w:rsidRPr="00F157A8">
        <w:rPr>
          <w:rFonts w:cs="Arial"/>
          <w:b/>
          <w:sz w:val="22"/>
          <w:szCs w:val="22"/>
          <w:lang w:val="en-GB"/>
        </w:rPr>
        <w:t xml:space="preserve">Question 2a: Companies are requested to provide their opinion on </w:t>
      </w:r>
      <w:r w:rsidR="00422F9B" w:rsidRPr="00F157A8">
        <w:rPr>
          <w:rFonts w:cs="Arial"/>
          <w:b/>
          <w:sz w:val="22"/>
          <w:szCs w:val="22"/>
          <w:lang w:val="en-GB"/>
        </w:rPr>
        <w:t xml:space="preserve">evaluation </w:t>
      </w:r>
      <w:r w:rsidRPr="00F157A8">
        <w:rPr>
          <w:rFonts w:cs="Arial"/>
          <w:b/>
          <w:sz w:val="22"/>
          <w:szCs w:val="22"/>
          <w:lang w:val="en-GB"/>
        </w:rPr>
        <w:t xml:space="preserve">model discussed above. If a simplified channel model is agreeable for UDC study, companies are also requested to comment on suitable channel parameters for channel simulations. </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A1263C" w:rsidRPr="00F157A8" w:rsidTr="004C4864">
        <w:trPr>
          <w:trHeight w:val="431"/>
        </w:trPr>
        <w:tc>
          <w:tcPr>
            <w:tcW w:w="1595" w:type="dxa"/>
            <w:shd w:val="clear" w:color="auto" w:fill="95B3D7"/>
          </w:tcPr>
          <w:p w:rsidR="00A1263C" w:rsidRPr="00F157A8" w:rsidRDefault="00A1263C" w:rsidP="004C4864">
            <w:pPr>
              <w:tabs>
                <w:tab w:val="left" w:pos="1622"/>
              </w:tabs>
              <w:overflowPunct/>
              <w:autoSpaceDE/>
              <w:autoSpaceDN/>
              <w:adjustRightInd/>
              <w:spacing w:after="0"/>
              <w:jc w:val="left"/>
              <w:textAlignment w:val="auto"/>
              <w:rPr>
                <w:rFonts w:cs="Arial"/>
                <w:lang w:val="en-GB"/>
              </w:rPr>
            </w:pPr>
            <w:r w:rsidRPr="00F157A8">
              <w:rPr>
                <w:rFonts w:cs="Arial"/>
                <w:lang w:val="en-GB"/>
              </w:rPr>
              <w:t>Company name</w:t>
            </w:r>
          </w:p>
        </w:tc>
        <w:tc>
          <w:tcPr>
            <w:tcW w:w="8143" w:type="dxa"/>
            <w:shd w:val="clear" w:color="auto" w:fill="95B3D7"/>
          </w:tcPr>
          <w:p w:rsidR="00A1263C" w:rsidRPr="00F157A8" w:rsidRDefault="00A1263C" w:rsidP="004C4864">
            <w:pPr>
              <w:jc w:val="left"/>
              <w:rPr>
                <w:rFonts w:eastAsia="Times New Roman" w:cs="Arial"/>
                <w:lang w:val="en-GB"/>
              </w:rPr>
            </w:pPr>
            <w:r w:rsidRPr="00F157A8">
              <w:rPr>
                <w:rFonts w:cs="Arial"/>
                <w:lang w:val="en-GB"/>
              </w:rPr>
              <w:t>Comments/Suggestions</w:t>
            </w:r>
          </w:p>
        </w:tc>
      </w:tr>
      <w:tr w:rsidR="00DB0277" w:rsidRPr="00F157A8" w:rsidTr="004C4864">
        <w:trPr>
          <w:trHeight w:val="289"/>
        </w:trPr>
        <w:tc>
          <w:tcPr>
            <w:tcW w:w="1595" w:type="dxa"/>
          </w:tcPr>
          <w:p w:rsidR="00DB0277" w:rsidRPr="00F157A8" w:rsidRDefault="00DB0277" w:rsidP="004C4864">
            <w:pPr>
              <w:tabs>
                <w:tab w:val="left" w:pos="1622"/>
              </w:tabs>
              <w:overflowPunct/>
              <w:autoSpaceDE/>
              <w:autoSpaceDN/>
              <w:adjustRightInd/>
              <w:spacing w:after="0"/>
              <w:jc w:val="left"/>
              <w:textAlignment w:val="auto"/>
              <w:rPr>
                <w:rFonts w:cs="Arial"/>
                <w:lang w:val="en-GB"/>
              </w:rPr>
            </w:pPr>
            <w:r>
              <w:rPr>
                <w:rFonts w:cs="Arial" w:hint="eastAsia"/>
                <w:lang w:val="en-GB"/>
              </w:rPr>
              <w:t>CATT</w:t>
            </w:r>
          </w:p>
        </w:tc>
        <w:tc>
          <w:tcPr>
            <w:tcW w:w="8143" w:type="dxa"/>
          </w:tcPr>
          <w:p w:rsidR="00DB0277" w:rsidRPr="00EB6514" w:rsidRDefault="00DB0277" w:rsidP="00013313">
            <w:pPr>
              <w:tabs>
                <w:tab w:val="left" w:pos="1941"/>
                <w:tab w:val="left" w:pos="3165"/>
              </w:tabs>
              <w:overflowPunct/>
              <w:autoSpaceDE/>
              <w:autoSpaceDN/>
              <w:adjustRightInd/>
              <w:spacing w:after="0"/>
              <w:jc w:val="left"/>
              <w:textAlignment w:val="auto"/>
              <w:rPr>
                <w:rFonts w:cs="Arial"/>
                <w:lang w:val="en-GB"/>
              </w:rPr>
            </w:pPr>
            <w:r>
              <w:rPr>
                <w:rFonts w:cs="Arial"/>
                <w:lang w:val="en-GB"/>
              </w:rPr>
              <w:t xml:space="preserve">We think the described evaluation model is suitable for the UDC study. </w:t>
            </w:r>
            <w:r>
              <w:rPr>
                <w:rFonts w:cs="Arial" w:hint="eastAsia"/>
                <w:lang w:val="en-GB"/>
              </w:rPr>
              <w:t xml:space="preserve">If RLC-UM is used for UDCed packets transmission, PLR and random packet discard can be used and simply </w:t>
            </w:r>
            <w:r>
              <w:rPr>
                <w:rFonts w:cs="Arial"/>
                <w:lang w:val="en-GB"/>
              </w:rPr>
              <w:t>modelled</w:t>
            </w:r>
            <w:r>
              <w:rPr>
                <w:rFonts w:cs="Arial" w:hint="eastAsia"/>
                <w:lang w:val="en-GB"/>
              </w:rPr>
              <w:t xml:space="preserve"> in the simulation. If only RLC-AM is used, we needn</w:t>
            </w:r>
            <w:r>
              <w:rPr>
                <w:rFonts w:cs="Arial"/>
                <w:lang w:val="en-GB"/>
              </w:rPr>
              <w:t>’</w:t>
            </w:r>
            <w:r>
              <w:rPr>
                <w:rFonts w:cs="Arial" w:hint="eastAsia"/>
                <w:lang w:val="en-GB"/>
              </w:rPr>
              <w:t>t consider packets loss issue.</w:t>
            </w:r>
          </w:p>
        </w:tc>
      </w:tr>
      <w:tr w:rsidR="00883085" w:rsidRPr="00F157A8" w:rsidTr="004C4864">
        <w:trPr>
          <w:trHeight w:val="289"/>
        </w:trPr>
        <w:tc>
          <w:tcPr>
            <w:tcW w:w="1595" w:type="dxa"/>
          </w:tcPr>
          <w:p w:rsidR="00883085" w:rsidRPr="00F157A8" w:rsidRDefault="00883085" w:rsidP="00883085">
            <w:pPr>
              <w:tabs>
                <w:tab w:val="left" w:pos="1622"/>
              </w:tabs>
              <w:overflowPunct/>
              <w:autoSpaceDE/>
              <w:autoSpaceDN/>
              <w:adjustRightInd/>
              <w:spacing w:after="0"/>
              <w:jc w:val="left"/>
              <w:textAlignment w:val="auto"/>
              <w:rPr>
                <w:rFonts w:cs="Arial"/>
                <w:lang w:val="en-GB"/>
              </w:rPr>
            </w:pPr>
            <w:r>
              <w:rPr>
                <w:rFonts w:cs="Arial" w:hint="eastAsia"/>
                <w:lang w:val="en-GB"/>
              </w:rPr>
              <w:t>Huawei, HiSilicon</w:t>
            </w:r>
          </w:p>
        </w:tc>
        <w:tc>
          <w:tcPr>
            <w:tcW w:w="8143" w:type="dxa"/>
          </w:tcPr>
          <w:p w:rsidR="00883085" w:rsidRPr="00013313" w:rsidRDefault="00883085" w:rsidP="00883085">
            <w:pPr>
              <w:tabs>
                <w:tab w:val="left" w:pos="1941"/>
                <w:tab w:val="left" w:pos="3165"/>
              </w:tabs>
              <w:overflowPunct/>
              <w:autoSpaceDE/>
              <w:autoSpaceDN/>
              <w:adjustRightInd/>
              <w:spacing w:after="0"/>
              <w:jc w:val="left"/>
              <w:textAlignment w:val="auto"/>
              <w:rPr>
                <w:rFonts w:eastAsia="Malgun Gothic" w:cs="Arial"/>
                <w:lang w:val="en-GB" w:eastAsia="ko-KR"/>
              </w:rPr>
            </w:pPr>
            <w:r>
              <w:rPr>
                <w:rFonts w:cs="Arial"/>
                <w:lang w:val="en-GB"/>
              </w:rPr>
              <w:t>We think it is good to simplify the simulation assumption, e.g. focus on UDC functionality and do not consider channel mode and radio channel simulation.</w:t>
            </w:r>
          </w:p>
        </w:tc>
      </w:tr>
      <w:tr w:rsidR="00883085" w:rsidRPr="00F157A8" w:rsidTr="004C4864">
        <w:trPr>
          <w:trHeight w:val="289"/>
        </w:trPr>
        <w:tc>
          <w:tcPr>
            <w:tcW w:w="1595" w:type="dxa"/>
          </w:tcPr>
          <w:p w:rsidR="00883085" w:rsidRPr="00F157A8" w:rsidRDefault="00207C52" w:rsidP="00883085">
            <w:pPr>
              <w:tabs>
                <w:tab w:val="left" w:pos="1622"/>
              </w:tabs>
              <w:overflowPunct/>
              <w:autoSpaceDE/>
              <w:autoSpaceDN/>
              <w:adjustRightInd/>
              <w:spacing w:after="0"/>
              <w:jc w:val="left"/>
              <w:textAlignment w:val="auto"/>
              <w:rPr>
                <w:rFonts w:cs="Arial"/>
                <w:lang w:val="en-GB"/>
              </w:rPr>
            </w:pPr>
            <w:r>
              <w:rPr>
                <w:rFonts w:cs="Arial" w:hint="eastAsia"/>
                <w:lang w:val="en-GB"/>
              </w:rPr>
              <w:t>CMCC</w:t>
            </w:r>
          </w:p>
        </w:tc>
        <w:tc>
          <w:tcPr>
            <w:tcW w:w="8143" w:type="dxa"/>
          </w:tcPr>
          <w:p w:rsidR="00883085" w:rsidRPr="00207C52" w:rsidRDefault="004C48A5" w:rsidP="00883085">
            <w:pPr>
              <w:framePr w:wrap="notBeside" w:vAnchor="page" w:hAnchor="margin" w:xAlign="center" w:y="6805"/>
              <w:widowControl w:val="0"/>
              <w:tabs>
                <w:tab w:val="left" w:pos="1941"/>
                <w:tab w:val="left" w:pos="3165"/>
              </w:tabs>
              <w:overflowPunct/>
              <w:autoSpaceDE/>
              <w:autoSpaceDN/>
              <w:adjustRightInd/>
              <w:spacing w:after="0"/>
              <w:jc w:val="left"/>
              <w:textAlignment w:val="auto"/>
              <w:rPr>
                <w:rFonts w:cs="Arial"/>
                <w:lang w:val="en-GB"/>
              </w:rPr>
            </w:pPr>
            <w:r w:rsidRPr="004C48A5">
              <w:rPr>
                <w:rFonts w:cs="Arial"/>
                <w:lang w:val="en-GB"/>
              </w:rPr>
              <w:t>We also agree to simplify the radio channel model.</w:t>
            </w:r>
          </w:p>
        </w:tc>
      </w:tr>
      <w:tr w:rsidR="008B1BF2" w:rsidRPr="00F157A8" w:rsidTr="004C4864">
        <w:trPr>
          <w:trHeight w:val="289"/>
        </w:trPr>
        <w:tc>
          <w:tcPr>
            <w:tcW w:w="1595" w:type="dxa"/>
          </w:tcPr>
          <w:p w:rsidR="008B1BF2" w:rsidRPr="00F157A8" w:rsidRDefault="008B1BF2" w:rsidP="00883085">
            <w:pPr>
              <w:tabs>
                <w:tab w:val="left" w:pos="1622"/>
              </w:tabs>
              <w:overflowPunct/>
              <w:autoSpaceDE/>
              <w:autoSpaceDN/>
              <w:adjustRightInd/>
              <w:spacing w:after="0"/>
              <w:jc w:val="left"/>
              <w:textAlignment w:val="auto"/>
              <w:rPr>
                <w:rFonts w:cs="Arial"/>
                <w:lang w:val="en-GB"/>
              </w:rPr>
            </w:pPr>
            <w:r>
              <w:rPr>
                <w:rFonts w:eastAsiaTheme="minorEastAsia" w:cs="Arial" w:hint="eastAsia"/>
                <w:lang w:val="en-GB" w:eastAsia="zh-TW"/>
              </w:rPr>
              <w:t>Mediatek</w:t>
            </w:r>
          </w:p>
        </w:tc>
        <w:tc>
          <w:tcPr>
            <w:tcW w:w="8143" w:type="dxa"/>
          </w:tcPr>
          <w:p w:rsidR="008B1BF2" w:rsidRPr="00F157A8" w:rsidRDefault="008B1BF2" w:rsidP="00883085">
            <w:pPr>
              <w:tabs>
                <w:tab w:val="left" w:pos="1941"/>
                <w:tab w:val="left" w:pos="3165"/>
              </w:tabs>
              <w:overflowPunct/>
              <w:autoSpaceDE/>
              <w:autoSpaceDN/>
              <w:adjustRightInd/>
              <w:spacing w:after="0"/>
              <w:jc w:val="left"/>
              <w:textAlignment w:val="auto"/>
              <w:rPr>
                <w:rFonts w:cs="Arial"/>
                <w:i/>
                <w:lang w:val="en-GB"/>
              </w:rPr>
            </w:pPr>
            <w:r>
              <w:rPr>
                <w:rFonts w:eastAsiaTheme="minorEastAsia" w:cs="Arial" w:hint="eastAsia"/>
                <w:i/>
                <w:lang w:val="en-GB" w:eastAsia="zh-TW"/>
              </w:rPr>
              <w:t>We think the basic idea of UDC is based on cross-packet pattern matching. Compression function is reset upon packet loss. So, we think data loss evaluation can be de-prioritized.</w:t>
            </w:r>
          </w:p>
        </w:tc>
      </w:tr>
      <w:tr w:rsidR="008B1BF2" w:rsidRPr="00F157A8" w:rsidTr="004C4864">
        <w:trPr>
          <w:trHeight w:val="289"/>
        </w:trPr>
        <w:tc>
          <w:tcPr>
            <w:tcW w:w="1595" w:type="dxa"/>
          </w:tcPr>
          <w:p w:rsidR="008B1BF2" w:rsidRPr="00F157A8" w:rsidRDefault="0043286A" w:rsidP="00883085">
            <w:pPr>
              <w:tabs>
                <w:tab w:val="left" w:pos="1622"/>
              </w:tabs>
              <w:overflowPunct/>
              <w:autoSpaceDE/>
              <w:autoSpaceDN/>
              <w:adjustRightInd/>
              <w:spacing w:after="0"/>
              <w:jc w:val="left"/>
              <w:textAlignment w:val="auto"/>
              <w:rPr>
                <w:rFonts w:cs="Arial"/>
                <w:lang w:val="en-GB"/>
              </w:rPr>
            </w:pPr>
            <w:r>
              <w:rPr>
                <w:rFonts w:cs="Arial"/>
                <w:lang w:val="en-GB"/>
              </w:rPr>
              <w:t>Ericsson</w:t>
            </w:r>
          </w:p>
        </w:tc>
        <w:tc>
          <w:tcPr>
            <w:tcW w:w="8143" w:type="dxa"/>
          </w:tcPr>
          <w:p w:rsidR="008B1BF2" w:rsidRPr="0043286A" w:rsidRDefault="0043286A" w:rsidP="00883085">
            <w:pPr>
              <w:tabs>
                <w:tab w:val="left" w:pos="1941"/>
                <w:tab w:val="left" w:pos="3165"/>
              </w:tabs>
              <w:overflowPunct/>
              <w:autoSpaceDE/>
              <w:autoSpaceDN/>
              <w:adjustRightInd/>
              <w:spacing w:after="0"/>
              <w:jc w:val="left"/>
              <w:textAlignment w:val="auto"/>
              <w:rPr>
                <w:rFonts w:cs="Arial"/>
                <w:lang w:val="en-GB"/>
              </w:rPr>
            </w:pPr>
            <w:r w:rsidRPr="0043286A">
              <w:rPr>
                <w:rFonts w:cs="Arial"/>
                <w:lang w:val="en-GB"/>
              </w:rPr>
              <w:t>Simplified model should suffice</w:t>
            </w:r>
            <w:r w:rsidR="009B3DCA">
              <w:rPr>
                <w:rFonts w:cs="Arial"/>
                <w:lang w:val="en-GB"/>
              </w:rPr>
              <w:t>.</w:t>
            </w:r>
          </w:p>
        </w:tc>
      </w:tr>
      <w:tr w:rsidR="00A83CA1" w:rsidRPr="00F157A8" w:rsidTr="004C4864">
        <w:trPr>
          <w:trHeight w:val="289"/>
        </w:trPr>
        <w:tc>
          <w:tcPr>
            <w:tcW w:w="1595" w:type="dxa"/>
          </w:tcPr>
          <w:p w:rsidR="00A83CA1" w:rsidRDefault="00A83CA1" w:rsidP="00883085">
            <w:pPr>
              <w:tabs>
                <w:tab w:val="left" w:pos="1622"/>
              </w:tabs>
              <w:overflowPunct/>
              <w:autoSpaceDE/>
              <w:autoSpaceDN/>
              <w:adjustRightInd/>
              <w:spacing w:after="0"/>
              <w:jc w:val="left"/>
              <w:textAlignment w:val="auto"/>
              <w:rPr>
                <w:rFonts w:cs="Arial"/>
                <w:lang w:val="en-GB"/>
              </w:rPr>
            </w:pPr>
            <w:r>
              <w:rPr>
                <w:rFonts w:cs="Arial"/>
                <w:lang w:val="en-GB"/>
              </w:rPr>
              <w:t>Qualcomm</w:t>
            </w:r>
          </w:p>
        </w:tc>
        <w:tc>
          <w:tcPr>
            <w:tcW w:w="8143" w:type="dxa"/>
          </w:tcPr>
          <w:p w:rsidR="00312D8A" w:rsidRDefault="00A83CA1" w:rsidP="00312D8A">
            <w:pPr>
              <w:tabs>
                <w:tab w:val="left" w:pos="1941"/>
                <w:tab w:val="left" w:pos="3165"/>
              </w:tabs>
              <w:overflowPunct/>
              <w:autoSpaceDE/>
              <w:autoSpaceDN/>
              <w:adjustRightInd/>
              <w:spacing w:after="0"/>
              <w:jc w:val="left"/>
              <w:textAlignment w:val="auto"/>
              <w:rPr>
                <w:rFonts w:cs="Arial"/>
                <w:lang w:val="en-GB"/>
              </w:rPr>
            </w:pPr>
            <w:r>
              <w:rPr>
                <w:rFonts w:cs="Arial"/>
                <w:lang w:val="en-GB"/>
              </w:rPr>
              <w:t>(1) if RLC-AM is used, we assume no packet loss</w:t>
            </w:r>
            <w:r w:rsidR="00312D8A">
              <w:rPr>
                <w:rFonts w:cs="Arial"/>
                <w:lang w:val="en-GB"/>
              </w:rPr>
              <w:t>.</w:t>
            </w:r>
          </w:p>
          <w:p w:rsidR="00A83CA1" w:rsidRDefault="00A83CA1" w:rsidP="00312D8A">
            <w:pPr>
              <w:tabs>
                <w:tab w:val="left" w:pos="1941"/>
                <w:tab w:val="left" w:pos="3165"/>
              </w:tabs>
              <w:overflowPunct/>
              <w:autoSpaceDE/>
              <w:autoSpaceDN/>
              <w:adjustRightInd/>
              <w:spacing w:after="0"/>
              <w:jc w:val="left"/>
              <w:textAlignment w:val="auto"/>
              <w:rPr>
                <w:rFonts w:cs="Arial"/>
                <w:lang w:val="en-GB"/>
              </w:rPr>
            </w:pPr>
            <w:r>
              <w:rPr>
                <w:rFonts w:cs="Arial"/>
                <w:lang w:val="en-GB"/>
              </w:rPr>
              <w:t>(2) if RLC-UM is used, we assume PLR and random packet discard</w:t>
            </w:r>
            <w:r w:rsidR="00C65193">
              <w:rPr>
                <w:rFonts w:cs="Arial"/>
                <w:lang w:val="en-GB"/>
              </w:rPr>
              <w:t>ing</w:t>
            </w:r>
            <w:r w:rsidR="00312D8A">
              <w:rPr>
                <w:rFonts w:cs="Arial"/>
                <w:lang w:val="en-GB"/>
              </w:rPr>
              <w:t>.In addition, we should discard whole transport blocks (TB) which contain multiple packets and not discard packets independently</w:t>
            </w:r>
            <w:r>
              <w:rPr>
                <w:rFonts w:cs="Arial"/>
                <w:lang w:val="en-GB"/>
              </w:rPr>
              <w:t>.</w:t>
            </w:r>
          </w:p>
          <w:p w:rsidR="00EA74F7" w:rsidRPr="0043286A" w:rsidRDefault="0067533D" w:rsidP="0067533D">
            <w:pPr>
              <w:tabs>
                <w:tab w:val="left" w:pos="1941"/>
                <w:tab w:val="left" w:pos="3165"/>
              </w:tabs>
              <w:overflowPunct/>
              <w:autoSpaceDE/>
              <w:autoSpaceDN/>
              <w:adjustRightInd/>
              <w:spacing w:after="0"/>
              <w:jc w:val="left"/>
              <w:textAlignment w:val="auto"/>
              <w:rPr>
                <w:rFonts w:cs="Arial"/>
                <w:lang w:val="en-GB"/>
              </w:rPr>
            </w:pPr>
            <w:r>
              <w:rPr>
                <w:rFonts w:cs="Arial"/>
                <w:lang w:val="en-GB"/>
              </w:rPr>
              <w:t>We understand</w:t>
            </w:r>
            <w:r w:rsidR="00EA74F7">
              <w:rPr>
                <w:rFonts w:cs="Arial"/>
                <w:lang w:val="en-GB"/>
              </w:rPr>
              <w:t xml:space="preserve"> the</w:t>
            </w:r>
            <w:r w:rsidR="00B42B8D">
              <w:rPr>
                <w:rFonts w:cs="Arial"/>
                <w:lang w:val="en-GB"/>
              </w:rPr>
              <w:t xml:space="preserve"> above</w:t>
            </w:r>
            <w:r w:rsidR="00EA74F7">
              <w:rPr>
                <w:rFonts w:cs="Arial"/>
                <w:lang w:val="en-GB"/>
              </w:rPr>
              <w:t xml:space="preserve"> 3 traffic types are </w:t>
            </w:r>
            <w:r w:rsidRPr="0067533D">
              <w:rPr>
                <w:rFonts w:cs="Arial"/>
                <w:lang w:val="en-GB"/>
              </w:rPr>
              <w:t>mostly running on RLC AM</w:t>
            </w:r>
            <w:r>
              <w:rPr>
                <w:rFonts w:cs="Arial"/>
                <w:lang w:val="en-GB"/>
              </w:rPr>
              <w:t xml:space="preserve"> in practice. Soit is natural that we focus on RLC-AM and de-prioritize RLC-UM case in the UDC SI</w:t>
            </w:r>
            <w:r w:rsidR="00EA74F7">
              <w:rPr>
                <w:rFonts w:cs="Arial"/>
                <w:lang w:val="en-GB"/>
              </w:rPr>
              <w:t>.</w:t>
            </w:r>
          </w:p>
        </w:tc>
      </w:tr>
      <w:tr w:rsidR="000F3E66" w:rsidRPr="00F157A8" w:rsidTr="004C4864">
        <w:trPr>
          <w:trHeight w:val="289"/>
        </w:trPr>
        <w:tc>
          <w:tcPr>
            <w:tcW w:w="1595" w:type="dxa"/>
          </w:tcPr>
          <w:p w:rsidR="000F3E66" w:rsidRDefault="000F3E66" w:rsidP="00883085">
            <w:pPr>
              <w:tabs>
                <w:tab w:val="left" w:pos="1622"/>
              </w:tabs>
              <w:overflowPunct/>
              <w:autoSpaceDE/>
              <w:autoSpaceDN/>
              <w:adjustRightInd/>
              <w:spacing w:after="0"/>
              <w:jc w:val="left"/>
              <w:textAlignment w:val="auto"/>
              <w:rPr>
                <w:rFonts w:cs="Arial"/>
                <w:lang w:val="en-GB"/>
              </w:rPr>
            </w:pPr>
            <w:r>
              <w:rPr>
                <w:rFonts w:cs="Arial"/>
                <w:lang w:val="en-GB"/>
              </w:rPr>
              <w:t>Nokia, Alcatel Lucent Shanghai Bell</w:t>
            </w:r>
          </w:p>
        </w:tc>
        <w:tc>
          <w:tcPr>
            <w:tcW w:w="8143" w:type="dxa"/>
          </w:tcPr>
          <w:p w:rsidR="000F3E66" w:rsidRDefault="007F5B21" w:rsidP="00312D8A">
            <w:pPr>
              <w:tabs>
                <w:tab w:val="left" w:pos="1941"/>
                <w:tab w:val="left" w:pos="3165"/>
              </w:tabs>
              <w:overflowPunct/>
              <w:autoSpaceDE/>
              <w:autoSpaceDN/>
              <w:adjustRightInd/>
              <w:spacing w:after="0"/>
              <w:jc w:val="left"/>
              <w:textAlignment w:val="auto"/>
              <w:rPr>
                <w:rFonts w:cs="Arial"/>
                <w:lang w:val="en-GB"/>
              </w:rPr>
            </w:pPr>
            <w:r>
              <w:rPr>
                <w:rFonts w:cs="Arial"/>
                <w:lang w:val="en-GB"/>
              </w:rPr>
              <w:t>We believe UDC requires a reliable in-order delivery, thus in sequence packet delivery using the acknowledged date transfer is applicable, i.e. RLC AM</w:t>
            </w:r>
            <w:r w:rsidR="002338FA">
              <w:rPr>
                <w:rFonts w:cs="Arial"/>
                <w:lang w:val="en-GB"/>
              </w:rPr>
              <w:t xml:space="preserve"> should be the focus.</w:t>
            </w:r>
          </w:p>
        </w:tc>
      </w:tr>
    </w:tbl>
    <w:p w:rsidR="00422F9B" w:rsidRPr="00F157A8" w:rsidRDefault="00422F9B" w:rsidP="00422F9B">
      <w:pPr>
        <w:pStyle w:val="ListParagraph"/>
        <w:ind w:left="930"/>
        <w:rPr>
          <w:rFonts w:ascii="Arial" w:hAnsi="Arial" w:cs="Arial"/>
          <w:sz w:val="20"/>
          <w:szCs w:val="20"/>
          <w:u w:val="single"/>
          <w:lang w:val="en-GB"/>
        </w:rPr>
      </w:pPr>
    </w:p>
    <w:p w:rsidR="00FE7FFB" w:rsidRPr="00F157A8" w:rsidRDefault="005F56CB" w:rsidP="00A2354D">
      <w:pPr>
        <w:pStyle w:val="ListParagraph"/>
        <w:numPr>
          <w:ilvl w:val="0"/>
          <w:numId w:val="22"/>
        </w:numPr>
        <w:jc w:val="both"/>
        <w:rPr>
          <w:rFonts w:ascii="Arial" w:hAnsi="Arial" w:cs="Arial"/>
          <w:u w:val="single"/>
          <w:lang w:val="en-GB"/>
        </w:rPr>
      </w:pPr>
      <w:bookmarkStart w:id="2" w:name="OLE_LINK16"/>
      <w:bookmarkStart w:id="3" w:name="OLE_LINK17"/>
      <w:r w:rsidRPr="00F157A8">
        <w:rPr>
          <w:rFonts w:ascii="Arial" w:hAnsi="Arial" w:cs="Arial"/>
          <w:u w:val="single"/>
          <w:lang w:val="en-GB"/>
        </w:rPr>
        <w:t>Protocol unit where UDC is applied</w:t>
      </w:r>
      <w:bookmarkEnd w:id="2"/>
      <w:bookmarkEnd w:id="3"/>
    </w:p>
    <w:p w:rsidR="00FE7FFB" w:rsidRPr="00F157A8" w:rsidRDefault="005F56CB" w:rsidP="00A2354D">
      <w:pPr>
        <w:pStyle w:val="ListParagraph"/>
        <w:ind w:left="930"/>
        <w:jc w:val="both"/>
        <w:rPr>
          <w:rFonts w:ascii="Arial" w:hAnsi="Arial" w:cs="Arial"/>
          <w:lang w:val="en-GB"/>
        </w:rPr>
      </w:pPr>
      <w:r w:rsidRPr="00F157A8">
        <w:rPr>
          <w:rFonts w:ascii="Arial" w:hAnsi="Arial" w:cs="Arial"/>
          <w:lang w:val="en-GB"/>
        </w:rPr>
        <w:t xml:space="preserve">As indicated in </w:t>
      </w:r>
      <w:r w:rsidR="00422F9B" w:rsidRPr="00F157A8">
        <w:rPr>
          <w:rFonts w:ascii="Arial" w:hAnsi="Arial" w:cs="Arial"/>
          <w:lang w:val="en-GB"/>
        </w:rPr>
        <w:t xml:space="preserve">UDC SID, a RAN level solution </w:t>
      </w:r>
      <w:r w:rsidRPr="00F157A8">
        <w:rPr>
          <w:rFonts w:ascii="Arial" w:hAnsi="Arial" w:cs="Arial"/>
          <w:lang w:val="en-GB"/>
        </w:rPr>
        <w:t xml:space="preserve">should be considered in the study. A RAN level solution allows for the operator to control the UL compression as per need for selected traffic. As ciphering applied in PDCP layer, compression could not be performed </w:t>
      </w:r>
      <w:r w:rsidR="00422F9B" w:rsidRPr="00F157A8">
        <w:rPr>
          <w:rFonts w:ascii="Arial" w:hAnsi="Arial" w:cs="Arial"/>
          <w:lang w:val="en-GB"/>
        </w:rPr>
        <w:t xml:space="preserve">on </w:t>
      </w:r>
      <w:r w:rsidRPr="00F157A8">
        <w:rPr>
          <w:rFonts w:ascii="Arial" w:hAnsi="Arial" w:cs="Arial"/>
          <w:lang w:val="en-GB"/>
        </w:rPr>
        <w:t xml:space="preserve">data unit below PDCP layer, i.e. PDCP PDU. Thus, compression could either be applied on PDCP SDU if PDCP layer performs the compression or data unit </w:t>
      </w:r>
      <w:r w:rsidR="00611BA6" w:rsidRPr="00F157A8">
        <w:rPr>
          <w:rFonts w:ascii="Arial" w:hAnsi="Arial" w:cs="Arial"/>
          <w:lang w:val="en-GB"/>
        </w:rPr>
        <w:t>above PDCP where a new protocol layer is required above PDCP for data compression. I</w:t>
      </w:r>
      <w:r w:rsidR="00FE7FFB" w:rsidRPr="00F157A8">
        <w:rPr>
          <w:rFonts w:ascii="Arial" w:hAnsi="Arial" w:cs="Arial"/>
          <w:lang w:val="en-GB"/>
        </w:rPr>
        <w:t>f new layer for UD</w:t>
      </w:r>
      <w:r w:rsidR="00422F9B" w:rsidRPr="00F157A8">
        <w:rPr>
          <w:rFonts w:ascii="Arial" w:hAnsi="Arial" w:cs="Arial"/>
          <w:lang w:val="en-GB"/>
        </w:rPr>
        <w:t>C is defined above PDCP, it may</w:t>
      </w:r>
      <w:r w:rsidR="00FE7FFB" w:rsidRPr="00F157A8">
        <w:rPr>
          <w:rFonts w:ascii="Arial" w:hAnsi="Arial" w:cs="Arial"/>
          <w:lang w:val="en-GB"/>
        </w:rPr>
        <w:t xml:space="preserve"> introduce more standardization work. </w:t>
      </w:r>
    </w:p>
    <w:p w:rsidR="00A1263C" w:rsidRPr="00F157A8" w:rsidRDefault="00A1263C" w:rsidP="00A2354D">
      <w:pPr>
        <w:rPr>
          <w:rFonts w:cs="Arial"/>
          <w:b/>
          <w:sz w:val="22"/>
          <w:szCs w:val="22"/>
          <w:lang w:val="en-GB"/>
        </w:rPr>
      </w:pPr>
    </w:p>
    <w:p w:rsidR="00A1263C" w:rsidRPr="00F157A8" w:rsidRDefault="00A1263C" w:rsidP="00A2354D">
      <w:pPr>
        <w:rPr>
          <w:rFonts w:cs="Arial"/>
          <w:b/>
          <w:sz w:val="22"/>
          <w:szCs w:val="22"/>
          <w:lang w:val="en-GB"/>
        </w:rPr>
      </w:pPr>
      <w:r w:rsidRPr="00F157A8">
        <w:rPr>
          <w:rFonts w:cs="Arial"/>
          <w:b/>
          <w:sz w:val="22"/>
          <w:szCs w:val="22"/>
          <w:lang w:val="en-GB"/>
        </w:rPr>
        <w:t xml:space="preserve">Question 2b: </w:t>
      </w:r>
      <w:r w:rsidR="00357840" w:rsidRPr="00F157A8">
        <w:rPr>
          <w:rFonts w:cs="Arial"/>
          <w:b/>
          <w:sz w:val="22"/>
          <w:szCs w:val="22"/>
          <w:lang w:val="en-GB"/>
        </w:rPr>
        <w:t xml:space="preserve">Companies are </w:t>
      </w:r>
      <w:r w:rsidR="00305014" w:rsidRPr="00F157A8">
        <w:rPr>
          <w:rFonts w:cs="Arial"/>
          <w:b/>
          <w:sz w:val="22"/>
          <w:szCs w:val="22"/>
          <w:lang w:val="en-GB"/>
        </w:rPr>
        <w:t>requested</w:t>
      </w:r>
      <w:r w:rsidR="00357840" w:rsidRPr="00F157A8">
        <w:rPr>
          <w:rFonts w:cs="Arial"/>
          <w:b/>
          <w:sz w:val="22"/>
          <w:szCs w:val="22"/>
          <w:lang w:val="en-GB"/>
        </w:rPr>
        <w:t xml:space="preserve"> to express their opinion on whether </w:t>
      </w:r>
      <w:r w:rsidR="00422F9B" w:rsidRPr="00F157A8">
        <w:rPr>
          <w:rFonts w:cs="Arial"/>
          <w:b/>
          <w:sz w:val="22"/>
          <w:szCs w:val="22"/>
          <w:lang w:val="en-GB"/>
        </w:rPr>
        <w:t>UDC would</w:t>
      </w:r>
      <w:r w:rsidRPr="00F157A8">
        <w:rPr>
          <w:rFonts w:cs="Arial"/>
          <w:b/>
          <w:sz w:val="22"/>
          <w:szCs w:val="22"/>
          <w:lang w:val="en-GB"/>
        </w:rPr>
        <w:t xml:space="preserve"> be applied for PDCP SDU</w:t>
      </w:r>
      <w:r w:rsidR="00357840" w:rsidRPr="00F157A8">
        <w:rPr>
          <w:rFonts w:cs="Arial"/>
          <w:b/>
          <w:sz w:val="22"/>
          <w:szCs w:val="22"/>
          <w:lang w:val="en-GB"/>
        </w:rPr>
        <w:t xml:space="preserve"> or </w:t>
      </w:r>
      <w:r w:rsidR="00466DD9" w:rsidRPr="00F157A8">
        <w:rPr>
          <w:rFonts w:cs="Arial"/>
          <w:b/>
          <w:sz w:val="22"/>
          <w:szCs w:val="22"/>
          <w:lang w:val="en-GB"/>
        </w:rPr>
        <w:t xml:space="preserve">layer </w:t>
      </w:r>
      <w:r w:rsidR="00611BA6" w:rsidRPr="00F157A8">
        <w:rPr>
          <w:rFonts w:cs="Arial"/>
          <w:b/>
          <w:sz w:val="22"/>
          <w:szCs w:val="22"/>
          <w:lang w:val="en-GB"/>
        </w:rPr>
        <w:t>above PDCP</w:t>
      </w:r>
      <w:r w:rsidRPr="00F157A8">
        <w:rPr>
          <w:rFonts w:cs="Arial"/>
          <w:b/>
          <w:sz w:val="22"/>
          <w:szCs w:val="22"/>
          <w:lang w:val="en-GB"/>
        </w:rP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A1263C" w:rsidRPr="00F157A8" w:rsidTr="004C4864">
        <w:trPr>
          <w:trHeight w:val="431"/>
        </w:trPr>
        <w:tc>
          <w:tcPr>
            <w:tcW w:w="1595" w:type="dxa"/>
            <w:shd w:val="clear" w:color="auto" w:fill="95B3D7"/>
          </w:tcPr>
          <w:p w:rsidR="00A1263C" w:rsidRPr="00F157A8" w:rsidRDefault="00A1263C" w:rsidP="004C4864">
            <w:pPr>
              <w:tabs>
                <w:tab w:val="left" w:pos="1622"/>
              </w:tabs>
              <w:overflowPunct/>
              <w:autoSpaceDE/>
              <w:autoSpaceDN/>
              <w:adjustRightInd/>
              <w:spacing w:after="0"/>
              <w:jc w:val="left"/>
              <w:textAlignment w:val="auto"/>
              <w:rPr>
                <w:rFonts w:cs="Arial"/>
                <w:lang w:val="en-GB"/>
              </w:rPr>
            </w:pPr>
            <w:r w:rsidRPr="00F157A8">
              <w:rPr>
                <w:rFonts w:cs="Arial"/>
                <w:lang w:val="en-GB"/>
              </w:rPr>
              <w:t>Company name</w:t>
            </w:r>
          </w:p>
        </w:tc>
        <w:tc>
          <w:tcPr>
            <w:tcW w:w="8143" w:type="dxa"/>
            <w:shd w:val="clear" w:color="auto" w:fill="95B3D7"/>
          </w:tcPr>
          <w:p w:rsidR="00A1263C" w:rsidRPr="00F157A8" w:rsidRDefault="00A1263C" w:rsidP="004C4864">
            <w:pPr>
              <w:jc w:val="left"/>
              <w:rPr>
                <w:rFonts w:eastAsia="Times New Roman" w:cs="Arial"/>
                <w:lang w:val="en-GB"/>
              </w:rPr>
            </w:pPr>
            <w:r w:rsidRPr="00F157A8">
              <w:rPr>
                <w:rFonts w:cs="Arial"/>
                <w:lang w:val="en-GB"/>
              </w:rPr>
              <w:t>Comments/Suggestions</w:t>
            </w:r>
          </w:p>
        </w:tc>
      </w:tr>
      <w:tr w:rsidR="00DB0277" w:rsidRPr="00F157A8" w:rsidTr="004C4864">
        <w:trPr>
          <w:trHeight w:val="289"/>
        </w:trPr>
        <w:tc>
          <w:tcPr>
            <w:tcW w:w="1595" w:type="dxa"/>
          </w:tcPr>
          <w:p w:rsidR="00DB0277" w:rsidRPr="00F157A8" w:rsidRDefault="00DB0277" w:rsidP="004C4864">
            <w:pPr>
              <w:tabs>
                <w:tab w:val="left" w:pos="1622"/>
              </w:tabs>
              <w:overflowPunct/>
              <w:autoSpaceDE/>
              <w:autoSpaceDN/>
              <w:adjustRightInd/>
              <w:spacing w:after="0"/>
              <w:jc w:val="left"/>
              <w:textAlignment w:val="auto"/>
              <w:rPr>
                <w:rFonts w:cs="Arial"/>
                <w:lang w:val="en-GB"/>
              </w:rPr>
            </w:pPr>
            <w:r>
              <w:rPr>
                <w:rFonts w:cs="Arial" w:hint="eastAsia"/>
                <w:lang w:val="en-GB"/>
              </w:rPr>
              <w:t>CATT</w:t>
            </w:r>
          </w:p>
        </w:tc>
        <w:tc>
          <w:tcPr>
            <w:tcW w:w="8143" w:type="dxa"/>
          </w:tcPr>
          <w:p w:rsidR="00DB0277" w:rsidRPr="00F157A8" w:rsidRDefault="00DB0277" w:rsidP="004C4864">
            <w:pPr>
              <w:tabs>
                <w:tab w:val="left" w:pos="1941"/>
                <w:tab w:val="left" w:pos="3165"/>
              </w:tabs>
              <w:overflowPunct/>
              <w:autoSpaceDE/>
              <w:autoSpaceDN/>
              <w:adjustRightInd/>
              <w:spacing w:after="0"/>
              <w:jc w:val="left"/>
              <w:textAlignment w:val="auto"/>
              <w:rPr>
                <w:rFonts w:eastAsia="Malgun Gothic" w:cs="Arial"/>
                <w:lang w:val="en-GB" w:eastAsia="ko-KR"/>
              </w:rPr>
            </w:pPr>
            <w:r>
              <w:rPr>
                <w:rFonts w:cs="Arial"/>
                <w:lang w:val="en-GB"/>
              </w:rPr>
              <w:t xml:space="preserve">We think that UDC design should target for the compression applied to PDCP SDU. This is </w:t>
            </w:r>
            <w:r>
              <w:rPr>
                <w:rFonts w:cs="Arial" w:hint="eastAsia"/>
                <w:lang w:val="en-GB"/>
              </w:rPr>
              <w:t xml:space="preserve">simple and </w:t>
            </w:r>
            <w:r>
              <w:rPr>
                <w:rFonts w:cs="Arial"/>
                <w:lang w:val="en-GB"/>
              </w:rPr>
              <w:t xml:space="preserve">introduction of UDC at PDCP has less specification impacts. </w:t>
            </w:r>
          </w:p>
        </w:tc>
      </w:tr>
      <w:tr w:rsidR="00272DC3" w:rsidRPr="00F157A8" w:rsidTr="004C4864">
        <w:trPr>
          <w:trHeight w:val="289"/>
        </w:trPr>
        <w:tc>
          <w:tcPr>
            <w:tcW w:w="1595" w:type="dxa"/>
          </w:tcPr>
          <w:p w:rsidR="00272DC3" w:rsidRPr="00F157A8" w:rsidRDefault="00272DC3" w:rsidP="00272DC3">
            <w:pPr>
              <w:tabs>
                <w:tab w:val="left" w:pos="1622"/>
              </w:tabs>
              <w:overflowPunct/>
              <w:autoSpaceDE/>
              <w:autoSpaceDN/>
              <w:adjustRightInd/>
              <w:spacing w:after="0"/>
              <w:jc w:val="left"/>
              <w:textAlignment w:val="auto"/>
              <w:rPr>
                <w:rFonts w:cs="Arial"/>
                <w:lang w:val="en-GB"/>
              </w:rPr>
            </w:pPr>
            <w:r>
              <w:rPr>
                <w:rFonts w:cs="Arial" w:hint="eastAsia"/>
                <w:lang w:val="en-GB"/>
              </w:rPr>
              <w:t>Huawei, HiSilicon</w:t>
            </w:r>
          </w:p>
        </w:tc>
        <w:tc>
          <w:tcPr>
            <w:tcW w:w="8143" w:type="dxa"/>
          </w:tcPr>
          <w:p w:rsidR="00272DC3" w:rsidRPr="00F157A8" w:rsidRDefault="00272DC3" w:rsidP="00272DC3">
            <w:pPr>
              <w:tabs>
                <w:tab w:val="left" w:pos="1941"/>
                <w:tab w:val="left" w:pos="3165"/>
              </w:tabs>
              <w:overflowPunct/>
              <w:autoSpaceDE/>
              <w:autoSpaceDN/>
              <w:adjustRightInd/>
              <w:spacing w:after="0"/>
              <w:jc w:val="left"/>
              <w:textAlignment w:val="auto"/>
              <w:rPr>
                <w:rFonts w:cs="Arial"/>
                <w:i/>
                <w:lang w:val="en-GB"/>
              </w:rPr>
            </w:pPr>
            <w:r>
              <w:rPr>
                <w:rFonts w:cs="Arial" w:hint="eastAsia"/>
                <w:lang w:val="en-GB"/>
              </w:rPr>
              <w:t xml:space="preserve">Our view is that </w:t>
            </w:r>
            <w:r>
              <w:rPr>
                <w:rFonts w:cs="Arial"/>
                <w:lang w:val="en-GB"/>
              </w:rPr>
              <w:t>UDC functionality can be applied in PDCP layer and at the same level where the existing Header Compression functionality performs (</w:t>
            </w:r>
            <w:r w:rsidRPr="00E56989">
              <w:rPr>
                <w:rFonts w:cs="Arial"/>
                <w:lang w:val="en-GB"/>
              </w:rPr>
              <w:t>Figure 4.2.2.1 - PDCP layer, functional view</w:t>
            </w:r>
            <w:r>
              <w:rPr>
                <w:rFonts w:cs="Arial"/>
                <w:lang w:val="en-GB"/>
              </w:rPr>
              <w:t xml:space="preserve"> in TS 36.323).</w:t>
            </w:r>
          </w:p>
        </w:tc>
      </w:tr>
      <w:tr w:rsidR="00272DC3" w:rsidRPr="00F157A8" w:rsidTr="004C4864">
        <w:trPr>
          <w:trHeight w:val="289"/>
        </w:trPr>
        <w:tc>
          <w:tcPr>
            <w:tcW w:w="1595" w:type="dxa"/>
          </w:tcPr>
          <w:p w:rsidR="00272DC3" w:rsidRPr="00F157A8" w:rsidRDefault="00D32036" w:rsidP="00272DC3">
            <w:pPr>
              <w:tabs>
                <w:tab w:val="left" w:pos="1622"/>
              </w:tabs>
              <w:overflowPunct/>
              <w:autoSpaceDE/>
              <w:autoSpaceDN/>
              <w:adjustRightInd/>
              <w:spacing w:after="0"/>
              <w:jc w:val="left"/>
              <w:textAlignment w:val="auto"/>
              <w:rPr>
                <w:rFonts w:cs="Arial"/>
                <w:lang w:val="en-GB"/>
              </w:rPr>
            </w:pPr>
            <w:r>
              <w:rPr>
                <w:rFonts w:cs="Arial" w:hint="eastAsia"/>
                <w:lang w:val="en-GB"/>
              </w:rPr>
              <w:t>CMCC</w:t>
            </w:r>
          </w:p>
        </w:tc>
        <w:tc>
          <w:tcPr>
            <w:tcW w:w="8143" w:type="dxa"/>
          </w:tcPr>
          <w:p w:rsidR="00272DC3" w:rsidRPr="00D32036" w:rsidRDefault="004C48A5" w:rsidP="00D32036">
            <w:pPr>
              <w:framePr w:wrap="notBeside" w:vAnchor="page" w:hAnchor="margin" w:xAlign="center" w:y="6805"/>
              <w:widowControl w:val="0"/>
              <w:tabs>
                <w:tab w:val="left" w:pos="1941"/>
                <w:tab w:val="left" w:pos="3165"/>
              </w:tabs>
              <w:overflowPunct/>
              <w:autoSpaceDE/>
              <w:autoSpaceDN/>
              <w:adjustRightInd/>
              <w:spacing w:after="0"/>
              <w:jc w:val="left"/>
              <w:textAlignment w:val="auto"/>
              <w:rPr>
                <w:rFonts w:cs="Arial"/>
                <w:lang w:val="en-GB"/>
              </w:rPr>
            </w:pPr>
            <w:r w:rsidRPr="004C48A5">
              <w:rPr>
                <w:rFonts w:cs="Arial"/>
                <w:lang w:val="en-GB"/>
              </w:rPr>
              <w:t>We prefer that UDC is applied for PDCP SDU in order to simplify</w:t>
            </w:r>
            <w:r w:rsidR="00D32036">
              <w:rPr>
                <w:rFonts w:cs="Arial" w:hint="eastAsia"/>
                <w:lang w:val="en-GB"/>
              </w:rPr>
              <w:t xml:space="preserve"> the</w:t>
            </w:r>
            <w:r w:rsidRPr="004C48A5">
              <w:rPr>
                <w:rFonts w:cs="Arial"/>
                <w:lang w:val="en-GB"/>
              </w:rPr>
              <w:t xml:space="preserve"> standardization work..</w:t>
            </w:r>
          </w:p>
        </w:tc>
      </w:tr>
      <w:tr w:rsidR="008B1BF2" w:rsidRPr="00F157A8" w:rsidTr="004C4864">
        <w:trPr>
          <w:trHeight w:val="289"/>
        </w:trPr>
        <w:tc>
          <w:tcPr>
            <w:tcW w:w="1595" w:type="dxa"/>
          </w:tcPr>
          <w:p w:rsidR="008B1BF2" w:rsidRPr="00F157A8" w:rsidRDefault="008B1BF2" w:rsidP="00272DC3">
            <w:pPr>
              <w:tabs>
                <w:tab w:val="left" w:pos="1622"/>
              </w:tabs>
              <w:overflowPunct/>
              <w:autoSpaceDE/>
              <w:autoSpaceDN/>
              <w:adjustRightInd/>
              <w:spacing w:after="0"/>
              <w:jc w:val="left"/>
              <w:textAlignment w:val="auto"/>
              <w:rPr>
                <w:rFonts w:cs="Arial"/>
                <w:lang w:val="en-GB"/>
              </w:rPr>
            </w:pPr>
            <w:r>
              <w:rPr>
                <w:rFonts w:eastAsiaTheme="minorEastAsia" w:cs="Arial" w:hint="eastAsia"/>
                <w:lang w:val="en-GB" w:eastAsia="zh-TW"/>
              </w:rPr>
              <w:t>Mediatek</w:t>
            </w:r>
          </w:p>
        </w:tc>
        <w:tc>
          <w:tcPr>
            <w:tcW w:w="8143" w:type="dxa"/>
          </w:tcPr>
          <w:p w:rsidR="008B1BF2" w:rsidRPr="00F157A8" w:rsidRDefault="008B1BF2" w:rsidP="00272DC3">
            <w:pPr>
              <w:tabs>
                <w:tab w:val="left" w:pos="1941"/>
                <w:tab w:val="left" w:pos="3165"/>
              </w:tabs>
              <w:overflowPunct/>
              <w:autoSpaceDE/>
              <w:autoSpaceDN/>
              <w:adjustRightInd/>
              <w:spacing w:after="0"/>
              <w:jc w:val="left"/>
              <w:textAlignment w:val="auto"/>
              <w:rPr>
                <w:rFonts w:cs="Arial"/>
                <w:i/>
                <w:lang w:val="en-GB"/>
              </w:rPr>
            </w:pPr>
            <w:r>
              <w:rPr>
                <w:rFonts w:eastAsiaTheme="minorEastAsia" w:cs="Arial" w:hint="eastAsia"/>
                <w:i/>
                <w:lang w:val="en-GB" w:eastAsia="zh-TW"/>
              </w:rPr>
              <w:t>To simplify the standardization effort, we support to add it in PDCP.</w:t>
            </w:r>
          </w:p>
        </w:tc>
      </w:tr>
      <w:tr w:rsidR="0043286A" w:rsidRPr="00F157A8" w:rsidTr="004C4864">
        <w:trPr>
          <w:trHeight w:val="289"/>
        </w:trPr>
        <w:tc>
          <w:tcPr>
            <w:tcW w:w="1595" w:type="dxa"/>
          </w:tcPr>
          <w:p w:rsidR="0043286A" w:rsidRDefault="0043286A" w:rsidP="00272DC3">
            <w:pPr>
              <w:tabs>
                <w:tab w:val="left" w:pos="1622"/>
              </w:tabs>
              <w:overflowPunct/>
              <w:autoSpaceDE/>
              <w:autoSpaceDN/>
              <w:adjustRightInd/>
              <w:spacing w:after="0"/>
              <w:jc w:val="left"/>
              <w:textAlignment w:val="auto"/>
              <w:rPr>
                <w:rFonts w:eastAsiaTheme="minorEastAsia" w:cs="Arial"/>
                <w:lang w:val="en-GB" w:eastAsia="zh-TW"/>
              </w:rPr>
            </w:pPr>
            <w:r>
              <w:rPr>
                <w:rFonts w:eastAsiaTheme="minorEastAsia" w:cs="Arial"/>
                <w:lang w:val="en-GB" w:eastAsia="zh-TW"/>
              </w:rPr>
              <w:t>Ericsson</w:t>
            </w:r>
          </w:p>
        </w:tc>
        <w:tc>
          <w:tcPr>
            <w:tcW w:w="8143" w:type="dxa"/>
          </w:tcPr>
          <w:p w:rsidR="0043286A" w:rsidRDefault="0043286A" w:rsidP="00272DC3">
            <w:pPr>
              <w:tabs>
                <w:tab w:val="left" w:pos="1941"/>
                <w:tab w:val="left" w:pos="3165"/>
              </w:tabs>
              <w:overflowPunct/>
              <w:autoSpaceDE/>
              <w:autoSpaceDN/>
              <w:adjustRightInd/>
              <w:spacing w:after="0"/>
              <w:jc w:val="left"/>
              <w:textAlignment w:val="auto"/>
              <w:rPr>
                <w:rFonts w:eastAsiaTheme="minorEastAsia" w:cs="Arial"/>
                <w:i/>
                <w:lang w:val="en-GB" w:eastAsia="zh-TW"/>
              </w:rPr>
            </w:pPr>
            <w:r w:rsidRPr="00156F86">
              <w:rPr>
                <w:rFonts w:cs="Arial"/>
              </w:rPr>
              <w:t xml:space="preserve">UDC should be placed </w:t>
            </w:r>
            <w:r w:rsidRPr="00C7333F">
              <w:rPr>
                <w:rFonts w:cs="Arial"/>
              </w:rPr>
              <w:t xml:space="preserve">in PDCP layer similar to existing RoHC framework </w:t>
            </w:r>
            <w:r w:rsidRPr="00156F86">
              <w:rPr>
                <w:rFonts w:cs="Arial"/>
              </w:rPr>
              <w:t xml:space="preserve">which is used </w:t>
            </w:r>
            <w:r w:rsidRPr="00C7333F">
              <w:rPr>
                <w:rFonts w:cs="Arial"/>
              </w:rPr>
              <w:t>for header compression</w:t>
            </w:r>
          </w:p>
        </w:tc>
      </w:tr>
      <w:tr w:rsidR="00BE6761" w:rsidRPr="00F157A8" w:rsidTr="004C4864">
        <w:trPr>
          <w:trHeight w:val="289"/>
        </w:trPr>
        <w:tc>
          <w:tcPr>
            <w:tcW w:w="1595" w:type="dxa"/>
          </w:tcPr>
          <w:p w:rsidR="00BE6761" w:rsidRDefault="00BE6761" w:rsidP="00272DC3">
            <w:pPr>
              <w:tabs>
                <w:tab w:val="left" w:pos="1622"/>
              </w:tabs>
              <w:overflowPunct/>
              <w:autoSpaceDE/>
              <w:autoSpaceDN/>
              <w:adjustRightInd/>
              <w:spacing w:after="0"/>
              <w:jc w:val="left"/>
              <w:textAlignment w:val="auto"/>
              <w:rPr>
                <w:rFonts w:eastAsiaTheme="minorEastAsia" w:cs="Arial"/>
                <w:lang w:val="en-GB" w:eastAsia="zh-TW"/>
              </w:rPr>
            </w:pPr>
            <w:r>
              <w:rPr>
                <w:rFonts w:eastAsiaTheme="minorEastAsia" w:cs="Arial"/>
                <w:lang w:val="en-GB" w:eastAsia="zh-TW"/>
              </w:rPr>
              <w:lastRenderedPageBreak/>
              <w:t>Qualcomm</w:t>
            </w:r>
          </w:p>
        </w:tc>
        <w:tc>
          <w:tcPr>
            <w:tcW w:w="8143" w:type="dxa"/>
          </w:tcPr>
          <w:p w:rsidR="00BE6761" w:rsidRPr="00156F86" w:rsidRDefault="00CF57EB" w:rsidP="0005613F">
            <w:pPr>
              <w:tabs>
                <w:tab w:val="left" w:pos="1941"/>
                <w:tab w:val="left" w:pos="3165"/>
              </w:tabs>
              <w:overflowPunct/>
              <w:autoSpaceDE/>
              <w:autoSpaceDN/>
              <w:adjustRightInd/>
              <w:spacing w:after="0"/>
              <w:jc w:val="left"/>
              <w:textAlignment w:val="auto"/>
              <w:rPr>
                <w:rFonts w:cs="Arial"/>
              </w:rPr>
            </w:pPr>
            <w:r>
              <w:rPr>
                <w:rFonts w:cs="Arial"/>
              </w:rPr>
              <w:t>UDC should be placed in PDCP layer. UDC compression is done before PDCP ciphering.</w:t>
            </w:r>
          </w:p>
        </w:tc>
      </w:tr>
      <w:tr w:rsidR="002338FA" w:rsidRPr="00F157A8" w:rsidTr="004C4864">
        <w:trPr>
          <w:trHeight w:val="289"/>
        </w:trPr>
        <w:tc>
          <w:tcPr>
            <w:tcW w:w="1595" w:type="dxa"/>
          </w:tcPr>
          <w:p w:rsidR="002338FA" w:rsidRDefault="002338FA" w:rsidP="00272DC3">
            <w:pPr>
              <w:tabs>
                <w:tab w:val="left" w:pos="1622"/>
              </w:tabs>
              <w:overflowPunct/>
              <w:autoSpaceDE/>
              <w:autoSpaceDN/>
              <w:adjustRightInd/>
              <w:spacing w:after="0"/>
              <w:jc w:val="left"/>
              <w:textAlignment w:val="auto"/>
              <w:rPr>
                <w:rFonts w:eastAsiaTheme="minorEastAsia" w:cs="Arial"/>
                <w:lang w:val="en-GB" w:eastAsia="zh-TW"/>
              </w:rPr>
            </w:pPr>
            <w:r>
              <w:rPr>
                <w:rFonts w:eastAsiaTheme="minorEastAsia" w:cs="Arial"/>
                <w:lang w:val="en-GB" w:eastAsia="zh-TW"/>
              </w:rPr>
              <w:t>Nokia, Alcatel Lucent Shanghai Bell</w:t>
            </w:r>
          </w:p>
        </w:tc>
        <w:tc>
          <w:tcPr>
            <w:tcW w:w="8143" w:type="dxa"/>
          </w:tcPr>
          <w:p w:rsidR="002338FA" w:rsidRPr="002338FA" w:rsidRDefault="002338FA" w:rsidP="0005613F">
            <w:pPr>
              <w:framePr w:wrap="notBeside" w:vAnchor="page" w:hAnchor="margin" w:xAlign="center" w:y="6805"/>
              <w:widowControl w:val="0"/>
              <w:tabs>
                <w:tab w:val="left" w:pos="1941"/>
                <w:tab w:val="left" w:pos="3165"/>
              </w:tabs>
              <w:overflowPunct/>
              <w:autoSpaceDE/>
              <w:autoSpaceDN/>
              <w:adjustRightInd/>
              <w:spacing w:after="0"/>
              <w:jc w:val="left"/>
              <w:textAlignment w:val="auto"/>
              <w:rPr>
                <w:rFonts w:cs="Arial"/>
                <w:lang w:val="en-GB"/>
              </w:rPr>
            </w:pPr>
            <w:r>
              <w:rPr>
                <w:rFonts w:cs="Arial"/>
                <w:lang w:val="en-GB"/>
              </w:rPr>
              <w:t xml:space="preserve">We </w:t>
            </w:r>
            <w:r w:rsidR="00762D43">
              <w:rPr>
                <w:rFonts w:cs="Arial"/>
                <w:lang w:val="en-GB"/>
              </w:rPr>
              <w:t xml:space="preserve">also don’t </w:t>
            </w:r>
            <w:r>
              <w:rPr>
                <w:rFonts w:cs="Arial"/>
                <w:lang w:val="en-GB"/>
              </w:rPr>
              <w:t xml:space="preserve">envision </w:t>
            </w:r>
            <w:r w:rsidR="00762D43">
              <w:rPr>
                <w:rFonts w:cs="Arial"/>
                <w:lang w:val="en-GB"/>
              </w:rPr>
              <w:t xml:space="preserve">introduction of new layer for </w:t>
            </w:r>
            <w:r>
              <w:rPr>
                <w:rFonts w:cs="Arial"/>
                <w:lang w:val="en-GB"/>
              </w:rPr>
              <w:t xml:space="preserve">UDC </w:t>
            </w:r>
            <w:r w:rsidR="00762D43">
              <w:rPr>
                <w:rFonts w:cs="Arial"/>
                <w:lang w:val="en-GB"/>
              </w:rPr>
              <w:t>would be needed. It can beapplied</w:t>
            </w:r>
            <w:r>
              <w:rPr>
                <w:rFonts w:cs="Arial"/>
                <w:lang w:val="en-GB"/>
              </w:rPr>
              <w:t xml:space="preserve"> in PDCP layer</w:t>
            </w:r>
            <w:r w:rsidR="00762D43">
              <w:rPr>
                <w:rFonts w:cs="Arial"/>
                <w:lang w:val="en-GB"/>
              </w:rPr>
              <w:t>.</w:t>
            </w:r>
          </w:p>
        </w:tc>
      </w:tr>
    </w:tbl>
    <w:p w:rsidR="00422F9B" w:rsidRPr="00A2354D" w:rsidRDefault="00422F9B" w:rsidP="00A2354D">
      <w:pPr>
        <w:pStyle w:val="ListParagraph"/>
        <w:ind w:left="930"/>
        <w:jc w:val="both"/>
        <w:rPr>
          <w:rFonts w:ascii="Arial" w:hAnsi="Arial" w:cs="Arial"/>
          <w:u w:val="single"/>
          <w:lang w:val="en-GB"/>
        </w:rPr>
      </w:pPr>
    </w:p>
    <w:p w:rsidR="00FE7FFB" w:rsidRPr="00A2354D" w:rsidRDefault="00FE7FFB" w:rsidP="00A2354D">
      <w:pPr>
        <w:pStyle w:val="ListParagraph"/>
        <w:numPr>
          <w:ilvl w:val="0"/>
          <w:numId w:val="22"/>
        </w:numPr>
        <w:jc w:val="both"/>
        <w:rPr>
          <w:rFonts w:ascii="Arial" w:hAnsi="Arial" w:cs="Arial"/>
          <w:u w:val="single"/>
          <w:lang w:val="en-GB"/>
        </w:rPr>
      </w:pPr>
      <w:r w:rsidRPr="00A2354D">
        <w:rPr>
          <w:rFonts w:ascii="Arial" w:hAnsi="Arial" w:cs="Arial"/>
          <w:u w:val="single"/>
          <w:lang w:val="en-GB"/>
        </w:rPr>
        <w:t>UDC focuses on the user plane data compression.</w:t>
      </w:r>
    </w:p>
    <w:p w:rsidR="00FE7FFB" w:rsidRPr="00A2354D" w:rsidRDefault="00FD4C91" w:rsidP="00A2354D">
      <w:pPr>
        <w:pStyle w:val="ListParagraph"/>
        <w:ind w:left="930"/>
        <w:jc w:val="both"/>
        <w:rPr>
          <w:rFonts w:ascii="Arial" w:hAnsi="Arial" w:cs="Arial"/>
          <w:lang w:val="en-GB"/>
        </w:rPr>
      </w:pPr>
      <w:r w:rsidRPr="00A2354D">
        <w:rPr>
          <w:rFonts w:ascii="Arial" w:hAnsi="Arial" w:cs="Arial"/>
          <w:lang w:val="en-GB"/>
        </w:rPr>
        <w:t>UDC</w:t>
      </w:r>
      <w:r w:rsidR="00784EE0" w:rsidRPr="00A2354D">
        <w:rPr>
          <w:rFonts w:ascii="Arial" w:hAnsi="Arial" w:cs="Arial"/>
          <w:lang w:val="en-GB"/>
        </w:rPr>
        <w:t xml:space="preserve"> aims to design a compression solution for the</w:t>
      </w:r>
      <w:r w:rsidR="00F372DC" w:rsidRPr="00A2354D">
        <w:rPr>
          <w:rFonts w:ascii="Arial" w:hAnsi="Arial" w:cs="Arial"/>
          <w:lang w:val="en-GB"/>
        </w:rPr>
        <w:t xml:space="preserve"> UL user plane data</w:t>
      </w:r>
      <w:r w:rsidR="00422F9B" w:rsidRPr="00A2354D">
        <w:rPr>
          <w:rFonts w:ascii="Arial" w:hAnsi="Arial" w:cs="Arial"/>
          <w:lang w:val="en-GB"/>
        </w:rPr>
        <w:t xml:space="preserve"> received from higher layer</w:t>
      </w:r>
      <w:r w:rsidR="00D52942" w:rsidRPr="00A2354D">
        <w:rPr>
          <w:rFonts w:ascii="Arial" w:hAnsi="Arial" w:cs="Arial"/>
          <w:lang w:val="en-GB"/>
        </w:rPr>
        <w:t>, e.g. http data, SIP signalling, TCP ACK for DL traffic, etc</w:t>
      </w:r>
      <w:r w:rsidRPr="00A2354D">
        <w:rPr>
          <w:rFonts w:ascii="Arial" w:hAnsi="Arial" w:cs="Arial"/>
          <w:lang w:val="en-GB"/>
        </w:rPr>
        <w:t xml:space="preserve">. </w:t>
      </w:r>
      <w:r w:rsidR="00E77D0D" w:rsidRPr="00A2354D">
        <w:rPr>
          <w:rFonts w:ascii="Arial" w:hAnsi="Arial" w:cs="Arial"/>
          <w:lang w:val="en-GB"/>
        </w:rPr>
        <w:t>Therefore, we ca</w:t>
      </w:r>
      <w:r w:rsidR="00422F9B" w:rsidRPr="00A2354D">
        <w:rPr>
          <w:rFonts w:ascii="Arial" w:hAnsi="Arial" w:cs="Arial"/>
          <w:lang w:val="en-GB"/>
        </w:rPr>
        <w:t xml:space="preserve">n focus on UP data only in simulation of different UDC solutions. </w:t>
      </w:r>
    </w:p>
    <w:p w:rsidR="00A1263C" w:rsidRPr="00A2354D" w:rsidRDefault="00A1263C" w:rsidP="00A2354D">
      <w:pPr>
        <w:rPr>
          <w:rFonts w:cs="Arial"/>
          <w:b/>
          <w:sz w:val="22"/>
          <w:szCs w:val="22"/>
          <w:lang w:val="en-GB"/>
        </w:rPr>
      </w:pPr>
    </w:p>
    <w:p w:rsidR="00A1263C" w:rsidRPr="00A2354D" w:rsidRDefault="00A1263C" w:rsidP="00A2354D">
      <w:pPr>
        <w:rPr>
          <w:rFonts w:cs="Arial"/>
          <w:b/>
          <w:sz w:val="22"/>
          <w:szCs w:val="22"/>
          <w:lang w:val="en-GB"/>
        </w:rPr>
      </w:pPr>
      <w:r w:rsidRPr="00A2354D">
        <w:rPr>
          <w:rFonts w:cs="Arial"/>
          <w:b/>
          <w:sz w:val="22"/>
          <w:szCs w:val="22"/>
          <w:lang w:val="en-GB"/>
        </w:rPr>
        <w:t xml:space="preserve">Question 2c: </w:t>
      </w:r>
      <w:r w:rsidR="00357840" w:rsidRPr="00A2354D">
        <w:rPr>
          <w:rFonts w:cs="Arial"/>
          <w:b/>
          <w:sz w:val="22"/>
          <w:szCs w:val="22"/>
          <w:lang w:val="en-GB"/>
        </w:rPr>
        <w:t xml:space="preserve">Companies are </w:t>
      </w:r>
      <w:r w:rsidR="00305014" w:rsidRPr="00A2354D">
        <w:rPr>
          <w:rFonts w:cs="Arial"/>
          <w:b/>
          <w:sz w:val="22"/>
          <w:szCs w:val="22"/>
          <w:lang w:val="en-GB"/>
        </w:rPr>
        <w:t>requested</w:t>
      </w:r>
      <w:r w:rsidR="00357840" w:rsidRPr="00A2354D">
        <w:rPr>
          <w:rFonts w:cs="Arial"/>
          <w:b/>
          <w:sz w:val="22"/>
          <w:szCs w:val="22"/>
          <w:lang w:val="en-GB"/>
        </w:rPr>
        <w:t xml:space="preserve"> to express their opinion on whether </w:t>
      </w:r>
      <w:r w:rsidRPr="00A2354D">
        <w:rPr>
          <w:rFonts w:cs="Arial"/>
          <w:b/>
          <w:sz w:val="22"/>
          <w:szCs w:val="22"/>
          <w:lang w:val="en-GB"/>
        </w:rPr>
        <w:t>UDC is applied for U</w:t>
      </w:r>
      <w:r w:rsidR="00422F9B" w:rsidRPr="00A2354D">
        <w:rPr>
          <w:rFonts w:cs="Arial"/>
          <w:b/>
          <w:sz w:val="22"/>
          <w:szCs w:val="22"/>
          <w:lang w:val="en-GB"/>
        </w:rPr>
        <w:t xml:space="preserve">ser </w:t>
      </w:r>
      <w:r w:rsidRPr="00A2354D">
        <w:rPr>
          <w:rFonts w:cs="Arial"/>
          <w:b/>
          <w:sz w:val="22"/>
          <w:szCs w:val="22"/>
          <w:lang w:val="en-GB"/>
        </w:rPr>
        <w:t>P</w:t>
      </w:r>
      <w:r w:rsidR="00422F9B" w:rsidRPr="00A2354D">
        <w:rPr>
          <w:rFonts w:cs="Arial"/>
          <w:b/>
          <w:sz w:val="22"/>
          <w:szCs w:val="22"/>
          <w:lang w:val="en-GB"/>
        </w:rPr>
        <w:t>lane</w:t>
      </w:r>
      <w:r w:rsidRPr="00A2354D">
        <w:rPr>
          <w:rFonts w:cs="Arial"/>
          <w:b/>
          <w:sz w:val="22"/>
          <w:szCs w:val="22"/>
          <w:lang w:val="en-GB"/>
        </w:rPr>
        <w:t xml:space="preserve"> data only.</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A1263C" w:rsidRPr="00F157A8" w:rsidTr="004C4864">
        <w:trPr>
          <w:trHeight w:val="431"/>
        </w:trPr>
        <w:tc>
          <w:tcPr>
            <w:tcW w:w="1595" w:type="dxa"/>
            <w:shd w:val="clear" w:color="auto" w:fill="95B3D7"/>
          </w:tcPr>
          <w:p w:rsidR="00A1263C" w:rsidRPr="00F157A8" w:rsidRDefault="00A1263C" w:rsidP="004C4864">
            <w:pPr>
              <w:tabs>
                <w:tab w:val="left" w:pos="1622"/>
              </w:tabs>
              <w:overflowPunct/>
              <w:autoSpaceDE/>
              <w:autoSpaceDN/>
              <w:adjustRightInd/>
              <w:spacing w:after="0"/>
              <w:jc w:val="left"/>
              <w:textAlignment w:val="auto"/>
              <w:rPr>
                <w:rFonts w:cs="Arial"/>
                <w:lang w:val="en-GB"/>
              </w:rPr>
            </w:pPr>
            <w:r w:rsidRPr="00F157A8">
              <w:rPr>
                <w:rFonts w:cs="Arial"/>
                <w:lang w:val="en-GB"/>
              </w:rPr>
              <w:t>Company name</w:t>
            </w:r>
          </w:p>
        </w:tc>
        <w:tc>
          <w:tcPr>
            <w:tcW w:w="8143" w:type="dxa"/>
            <w:shd w:val="clear" w:color="auto" w:fill="95B3D7"/>
          </w:tcPr>
          <w:p w:rsidR="00A1263C" w:rsidRPr="00F157A8" w:rsidRDefault="00A1263C" w:rsidP="004C4864">
            <w:pPr>
              <w:jc w:val="left"/>
              <w:rPr>
                <w:rFonts w:eastAsia="Times New Roman" w:cs="Arial"/>
                <w:lang w:val="en-GB"/>
              </w:rPr>
            </w:pPr>
            <w:r w:rsidRPr="00F157A8">
              <w:rPr>
                <w:rFonts w:cs="Arial"/>
                <w:lang w:val="en-GB"/>
              </w:rPr>
              <w:t>Comments/Suggestions</w:t>
            </w:r>
          </w:p>
        </w:tc>
      </w:tr>
      <w:tr w:rsidR="00DB0277" w:rsidRPr="00F157A8" w:rsidTr="009A4005">
        <w:trPr>
          <w:trHeight w:val="289"/>
        </w:trPr>
        <w:tc>
          <w:tcPr>
            <w:tcW w:w="1595" w:type="dxa"/>
          </w:tcPr>
          <w:p w:rsidR="00DB0277" w:rsidRPr="00F157A8" w:rsidRDefault="00DB0277" w:rsidP="009A4005">
            <w:pPr>
              <w:tabs>
                <w:tab w:val="left" w:pos="1622"/>
              </w:tabs>
              <w:overflowPunct/>
              <w:autoSpaceDE/>
              <w:autoSpaceDN/>
              <w:adjustRightInd/>
              <w:spacing w:after="0"/>
              <w:jc w:val="left"/>
              <w:textAlignment w:val="auto"/>
              <w:rPr>
                <w:rFonts w:cs="Arial"/>
                <w:lang w:val="en-GB"/>
              </w:rPr>
            </w:pPr>
            <w:r>
              <w:rPr>
                <w:rFonts w:cs="Arial" w:hint="eastAsia"/>
                <w:lang w:val="en-GB"/>
              </w:rPr>
              <w:t>CATT</w:t>
            </w:r>
          </w:p>
        </w:tc>
        <w:tc>
          <w:tcPr>
            <w:tcW w:w="8143" w:type="dxa"/>
          </w:tcPr>
          <w:p w:rsidR="00DB0277" w:rsidRPr="00D30D96" w:rsidRDefault="00DB0277" w:rsidP="009A4005">
            <w:pPr>
              <w:tabs>
                <w:tab w:val="left" w:pos="1941"/>
                <w:tab w:val="left" w:pos="3165"/>
              </w:tabs>
              <w:overflowPunct/>
              <w:autoSpaceDE/>
              <w:autoSpaceDN/>
              <w:adjustRightInd/>
              <w:spacing w:after="0"/>
              <w:jc w:val="left"/>
              <w:textAlignment w:val="auto"/>
              <w:rPr>
                <w:rFonts w:cs="Arial"/>
                <w:lang w:val="en-GB"/>
              </w:rPr>
            </w:pPr>
            <w:r>
              <w:rPr>
                <w:rFonts w:cs="Arial" w:hint="eastAsia"/>
                <w:lang w:val="en-GB"/>
              </w:rPr>
              <w:t>We can focus on UP at this stage, whether UDC is used for CP signalling can be considered later</w:t>
            </w:r>
            <w:r>
              <w:rPr>
                <w:rFonts w:cs="Arial"/>
                <w:lang w:val="en-GB"/>
              </w:rPr>
              <w:t xml:space="preserve"> stage if seen beneficial</w:t>
            </w:r>
            <w:r>
              <w:rPr>
                <w:rFonts w:cs="Arial" w:hint="eastAsia"/>
                <w:lang w:val="en-GB"/>
              </w:rPr>
              <w:t>.</w:t>
            </w:r>
          </w:p>
        </w:tc>
      </w:tr>
      <w:tr w:rsidR="00293E31" w:rsidRPr="00F157A8" w:rsidTr="004C4864">
        <w:trPr>
          <w:trHeight w:val="289"/>
        </w:trPr>
        <w:tc>
          <w:tcPr>
            <w:tcW w:w="1595" w:type="dxa"/>
          </w:tcPr>
          <w:p w:rsidR="00293E31" w:rsidRPr="00F157A8" w:rsidRDefault="00293E31" w:rsidP="00293E31">
            <w:pPr>
              <w:tabs>
                <w:tab w:val="left" w:pos="1622"/>
              </w:tabs>
              <w:overflowPunct/>
              <w:autoSpaceDE/>
              <w:autoSpaceDN/>
              <w:adjustRightInd/>
              <w:spacing w:after="0"/>
              <w:jc w:val="left"/>
              <w:textAlignment w:val="auto"/>
              <w:rPr>
                <w:rFonts w:cs="Arial"/>
                <w:lang w:val="en-GB"/>
              </w:rPr>
            </w:pPr>
            <w:r>
              <w:rPr>
                <w:rFonts w:cs="Arial" w:hint="eastAsia"/>
                <w:lang w:val="en-GB"/>
              </w:rPr>
              <w:t>Huawei, HiSilicon</w:t>
            </w:r>
          </w:p>
        </w:tc>
        <w:tc>
          <w:tcPr>
            <w:tcW w:w="8143" w:type="dxa"/>
          </w:tcPr>
          <w:p w:rsidR="00293E31" w:rsidRPr="00F157A8" w:rsidRDefault="00293E31" w:rsidP="00293E31">
            <w:pPr>
              <w:tabs>
                <w:tab w:val="left" w:pos="1941"/>
                <w:tab w:val="left" w:pos="3165"/>
              </w:tabs>
              <w:overflowPunct/>
              <w:autoSpaceDE/>
              <w:autoSpaceDN/>
              <w:adjustRightInd/>
              <w:spacing w:after="0"/>
              <w:jc w:val="left"/>
              <w:textAlignment w:val="auto"/>
              <w:rPr>
                <w:rFonts w:eastAsia="Malgun Gothic" w:cs="Arial"/>
                <w:lang w:val="en-GB" w:eastAsia="ko-KR"/>
              </w:rPr>
            </w:pPr>
            <w:r>
              <w:rPr>
                <w:rFonts w:cs="Arial" w:hint="eastAsia"/>
                <w:lang w:val="en-GB"/>
              </w:rPr>
              <w:t>We are ok.</w:t>
            </w:r>
          </w:p>
        </w:tc>
      </w:tr>
      <w:tr w:rsidR="00293E31" w:rsidRPr="00F157A8" w:rsidTr="004C4864">
        <w:trPr>
          <w:trHeight w:val="289"/>
        </w:trPr>
        <w:tc>
          <w:tcPr>
            <w:tcW w:w="1595" w:type="dxa"/>
          </w:tcPr>
          <w:p w:rsidR="00293E31" w:rsidRPr="00F157A8" w:rsidRDefault="00D32036" w:rsidP="00293E31">
            <w:pPr>
              <w:tabs>
                <w:tab w:val="left" w:pos="1622"/>
              </w:tabs>
              <w:overflowPunct/>
              <w:autoSpaceDE/>
              <w:autoSpaceDN/>
              <w:adjustRightInd/>
              <w:spacing w:after="0"/>
              <w:jc w:val="left"/>
              <w:textAlignment w:val="auto"/>
              <w:rPr>
                <w:rFonts w:cs="Arial"/>
                <w:lang w:val="en-GB"/>
              </w:rPr>
            </w:pPr>
            <w:r>
              <w:rPr>
                <w:rFonts w:cs="Arial" w:hint="eastAsia"/>
                <w:lang w:val="en-GB"/>
              </w:rPr>
              <w:t>CMCC</w:t>
            </w:r>
          </w:p>
        </w:tc>
        <w:tc>
          <w:tcPr>
            <w:tcW w:w="8143" w:type="dxa"/>
          </w:tcPr>
          <w:p w:rsidR="00293E31" w:rsidRPr="00D32036" w:rsidRDefault="004C48A5" w:rsidP="00293E31">
            <w:pPr>
              <w:framePr w:wrap="notBeside" w:vAnchor="page" w:hAnchor="margin" w:xAlign="center" w:y="6805"/>
              <w:widowControl w:val="0"/>
              <w:tabs>
                <w:tab w:val="left" w:pos="1941"/>
                <w:tab w:val="left" w:pos="3165"/>
              </w:tabs>
              <w:overflowPunct/>
              <w:autoSpaceDE/>
              <w:autoSpaceDN/>
              <w:adjustRightInd/>
              <w:spacing w:after="0"/>
              <w:jc w:val="left"/>
              <w:textAlignment w:val="auto"/>
              <w:rPr>
                <w:rFonts w:cs="Arial"/>
                <w:lang w:val="en-GB"/>
              </w:rPr>
            </w:pPr>
            <w:r w:rsidRPr="004C48A5">
              <w:rPr>
                <w:rFonts w:cs="Arial"/>
                <w:lang w:val="en-GB"/>
              </w:rPr>
              <w:t>We agree to focus on UP data</w:t>
            </w:r>
            <w:r w:rsidR="00D32036">
              <w:rPr>
                <w:rFonts w:cs="Arial" w:hint="eastAsia"/>
                <w:lang w:val="en-GB"/>
              </w:rPr>
              <w:t xml:space="preserve"> from higher layer</w:t>
            </w:r>
            <w:r w:rsidRPr="004C48A5">
              <w:rPr>
                <w:rFonts w:cs="Arial"/>
                <w:lang w:val="en-GB"/>
              </w:rPr>
              <w:t>.</w:t>
            </w:r>
          </w:p>
        </w:tc>
      </w:tr>
      <w:tr w:rsidR="008B1BF2" w:rsidRPr="00F157A8" w:rsidTr="004C4864">
        <w:trPr>
          <w:trHeight w:val="289"/>
        </w:trPr>
        <w:tc>
          <w:tcPr>
            <w:tcW w:w="1595" w:type="dxa"/>
          </w:tcPr>
          <w:p w:rsidR="008B1BF2" w:rsidRPr="00F157A8" w:rsidRDefault="008B1BF2" w:rsidP="00293E31">
            <w:pPr>
              <w:tabs>
                <w:tab w:val="left" w:pos="1622"/>
              </w:tabs>
              <w:overflowPunct/>
              <w:autoSpaceDE/>
              <w:autoSpaceDN/>
              <w:adjustRightInd/>
              <w:spacing w:after="0"/>
              <w:jc w:val="left"/>
              <w:textAlignment w:val="auto"/>
              <w:rPr>
                <w:rFonts w:cs="Arial"/>
                <w:lang w:val="en-GB"/>
              </w:rPr>
            </w:pPr>
            <w:r>
              <w:rPr>
                <w:rFonts w:eastAsiaTheme="minorEastAsia" w:cs="Arial" w:hint="eastAsia"/>
                <w:lang w:val="en-GB" w:eastAsia="zh-TW"/>
              </w:rPr>
              <w:t>Mediatek</w:t>
            </w:r>
          </w:p>
        </w:tc>
        <w:tc>
          <w:tcPr>
            <w:tcW w:w="8143" w:type="dxa"/>
          </w:tcPr>
          <w:p w:rsidR="008B1BF2" w:rsidRPr="00F157A8" w:rsidRDefault="008B1BF2" w:rsidP="00293E31">
            <w:pPr>
              <w:tabs>
                <w:tab w:val="left" w:pos="1941"/>
                <w:tab w:val="left" w:pos="3165"/>
              </w:tabs>
              <w:overflowPunct/>
              <w:autoSpaceDE/>
              <w:autoSpaceDN/>
              <w:adjustRightInd/>
              <w:spacing w:after="0"/>
              <w:jc w:val="left"/>
              <w:textAlignment w:val="auto"/>
              <w:rPr>
                <w:rFonts w:cs="Arial"/>
                <w:i/>
                <w:lang w:val="en-GB"/>
              </w:rPr>
            </w:pPr>
            <w:r>
              <w:rPr>
                <w:rFonts w:eastAsiaTheme="minorEastAsia" w:cs="Arial" w:hint="eastAsia"/>
                <w:i/>
                <w:lang w:val="en-GB" w:eastAsia="zh-TW"/>
              </w:rPr>
              <w:t>We agree to focus on UP data only.</w:t>
            </w:r>
          </w:p>
        </w:tc>
      </w:tr>
      <w:tr w:rsidR="008B1BF2" w:rsidRPr="00F157A8" w:rsidTr="004C4864">
        <w:trPr>
          <w:trHeight w:val="289"/>
        </w:trPr>
        <w:tc>
          <w:tcPr>
            <w:tcW w:w="1595" w:type="dxa"/>
          </w:tcPr>
          <w:p w:rsidR="008B1BF2" w:rsidRPr="00F157A8" w:rsidRDefault="0043286A" w:rsidP="00293E31">
            <w:pPr>
              <w:tabs>
                <w:tab w:val="left" w:pos="1622"/>
              </w:tabs>
              <w:overflowPunct/>
              <w:autoSpaceDE/>
              <w:autoSpaceDN/>
              <w:adjustRightInd/>
              <w:spacing w:after="0"/>
              <w:jc w:val="left"/>
              <w:textAlignment w:val="auto"/>
              <w:rPr>
                <w:rFonts w:cs="Arial"/>
                <w:lang w:val="en-GB"/>
              </w:rPr>
            </w:pPr>
            <w:r>
              <w:rPr>
                <w:rFonts w:cs="Arial"/>
                <w:lang w:val="en-GB"/>
              </w:rPr>
              <w:t>Ericsson</w:t>
            </w:r>
          </w:p>
        </w:tc>
        <w:tc>
          <w:tcPr>
            <w:tcW w:w="8143" w:type="dxa"/>
          </w:tcPr>
          <w:p w:rsidR="008B1BF2" w:rsidRPr="0043286A" w:rsidRDefault="0043286A" w:rsidP="00293E31">
            <w:pPr>
              <w:tabs>
                <w:tab w:val="left" w:pos="1941"/>
                <w:tab w:val="left" w:pos="3165"/>
              </w:tabs>
              <w:overflowPunct/>
              <w:autoSpaceDE/>
              <w:autoSpaceDN/>
              <w:adjustRightInd/>
              <w:spacing w:after="0"/>
              <w:jc w:val="left"/>
              <w:textAlignment w:val="auto"/>
              <w:rPr>
                <w:rFonts w:cs="Arial"/>
                <w:lang w:val="en-GB"/>
              </w:rPr>
            </w:pPr>
            <w:r w:rsidRPr="0043286A">
              <w:rPr>
                <w:rFonts w:cs="Arial"/>
                <w:lang w:val="en-GB"/>
              </w:rPr>
              <w:t>We agree to focus on UP.</w:t>
            </w:r>
          </w:p>
        </w:tc>
      </w:tr>
      <w:tr w:rsidR="00CA1ABB" w:rsidRPr="00F157A8" w:rsidTr="004C4864">
        <w:trPr>
          <w:trHeight w:val="289"/>
        </w:trPr>
        <w:tc>
          <w:tcPr>
            <w:tcW w:w="1595" w:type="dxa"/>
          </w:tcPr>
          <w:p w:rsidR="00CA1ABB" w:rsidRDefault="00CA1ABB" w:rsidP="00293E31">
            <w:pPr>
              <w:tabs>
                <w:tab w:val="left" w:pos="1622"/>
              </w:tabs>
              <w:overflowPunct/>
              <w:autoSpaceDE/>
              <w:autoSpaceDN/>
              <w:adjustRightInd/>
              <w:spacing w:after="0"/>
              <w:jc w:val="left"/>
              <w:textAlignment w:val="auto"/>
              <w:rPr>
                <w:rFonts w:cs="Arial"/>
                <w:lang w:val="en-GB"/>
              </w:rPr>
            </w:pPr>
            <w:r>
              <w:rPr>
                <w:rFonts w:cs="Arial"/>
                <w:lang w:val="en-GB"/>
              </w:rPr>
              <w:t>Qualcomm</w:t>
            </w:r>
          </w:p>
        </w:tc>
        <w:tc>
          <w:tcPr>
            <w:tcW w:w="8143" w:type="dxa"/>
          </w:tcPr>
          <w:p w:rsidR="00CA1ABB" w:rsidRPr="0043286A" w:rsidRDefault="00CA1ABB" w:rsidP="00293E31">
            <w:pPr>
              <w:tabs>
                <w:tab w:val="left" w:pos="1941"/>
                <w:tab w:val="left" w:pos="3165"/>
              </w:tabs>
              <w:overflowPunct/>
              <w:autoSpaceDE/>
              <w:autoSpaceDN/>
              <w:adjustRightInd/>
              <w:spacing w:after="0"/>
              <w:jc w:val="left"/>
              <w:textAlignment w:val="auto"/>
              <w:rPr>
                <w:rFonts w:cs="Arial"/>
                <w:lang w:val="en-GB"/>
              </w:rPr>
            </w:pPr>
            <w:r>
              <w:rPr>
                <w:rFonts w:cs="Arial"/>
                <w:lang w:val="en-GB"/>
              </w:rPr>
              <w:t>We agree to focus on UP, to be more specific, we think UP refers to DRBs (not SRBs).</w:t>
            </w:r>
          </w:p>
        </w:tc>
      </w:tr>
      <w:tr w:rsidR="00762D43" w:rsidRPr="00F157A8" w:rsidTr="004C4864">
        <w:trPr>
          <w:trHeight w:val="289"/>
        </w:trPr>
        <w:tc>
          <w:tcPr>
            <w:tcW w:w="1595" w:type="dxa"/>
          </w:tcPr>
          <w:p w:rsidR="00762D43" w:rsidRDefault="00762D43" w:rsidP="00293E31">
            <w:pPr>
              <w:tabs>
                <w:tab w:val="left" w:pos="1622"/>
              </w:tabs>
              <w:overflowPunct/>
              <w:autoSpaceDE/>
              <w:autoSpaceDN/>
              <w:adjustRightInd/>
              <w:spacing w:after="0"/>
              <w:jc w:val="left"/>
              <w:textAlignment w:val="auto"/>
              <w:rPr>
                <w:rFonts w:cs="Arial"/>
                <w:lang w:val="en-GB"/>
              </w:rPr>
            </w:pPr>
            <w:r>
              <w:rPr>
                <w:rFonts w:cs="Arial"/>
                <w:lang w:val="en-GB"/>
              </w:rPr>
              <w:t>Nokia, Alcatel Lucent Shanghai Bell</w:t>
            </w:r>
          </w:p>
        </w:tc>
        <w:tc>
          <w:tcPr>
            <w:tcW w:w="8143" w:type="dxa"/>
          </w:tcPr>
          <w:p w:rsidR="00762D43" w:rsidRDefault="00762D43" w:rsidP="00293E31">
            <w:pPr>
              <w:tabs>
                <w:tab w:val="left" w:pos="1941"/>
                <w:tab w:val="left" w:pos="3165"/>
              </w:tabs>
              <w:overflowPunct/>
              <w:autoSpaceDE/>
              <w:autoSpaceDN/>
              <w:adjustRightInd/>
              <w:spacing w:after="0"/>
              <w:jc w:val="left"/>
              <w:textAlignment w:val="auto"/>
              <w:rPr>
                <w:rFonts w:cs="Arial"/>
                <w:lang w:val="en-GB"/>
              </w:rPr>
            </w:pPr>
            <w:r>
              <w:rPr>
                <w:rFonts w:cs="Arial"/>
                <w:lang w:val="en-GB"/>
              </w:rPr>
              <w:t>We concur</w:t>
            </w:r>
          </w:p>
        </w:tc>
      </w:tr>
    </w:tbl>
    <w:p w:rsidR="00422F9B" w:rsidRPr="00F157A8" w:rsidRDefault="00422F9B" w:rsidP="00422F9B">
      <w:pPr>
        <w:pStyle w:val="ListParagraph"/>
        <w:ind w:left="930"/>
        <w:rPr>
          <w:rFonts w:ascii="Arial" w:hAnsi="Arial" w:cs="Arial"/>
          <w:sz w:val="20"/>
          <w:szCs w:val="20"/>
          <w:u w:val="single"/>
          <w:lang w:val="en-GB"/>
        </w:rPr>
      </w:pPr>
    </w:p>
    <w:p w:rsidR="00FE7FFB" w:rsidRPr="00A2354D" w:rsidRDefault="00FE7FFB" w:rsidP="00A2354D">
      <w:pPr>
        <w:pStyle w:val="ListParagraph"/>
        <w:numPr>
          <w:ilvl w:val="0"/>
          <w:numId w:val="22"/>
        </w:numPr>
        <w:jc w:val="both"/>
        <w:rPr>
          <w:rFonts w:ascii="Arial" w:hAnsi="Arial" w:cs="Arial"/>
          <w:u w:val="single"/>
          <w:lang w:val="en-GB"/>
        </w:rPr>
      </w:pPr>
      <w:r w:rsidRPr="00A2354D">
        <w:rPr>
          <w:rFonts w:ascii="Arial" w:hAnsi="Arial" w:cs="Arial"/>
          <w:u w:val="single"/>
          <w:lang w:val="en-GB"/>
        </w:rPr>
        <w:t>Compression buffer size</w:t>
      </w:r>
    </w:p>
    <w:p w:rsidR="00FE7FFB" w:rsidRPr="00A2354D" w:rsidRDefault="00FE7FFB" w:rsidP="00A2354D">
      <w:pPr>
        <w:pStyle w:val="ListParagraph"/>
        <w:ind w:left="930"/>
        <w:jc w:val="both"/>
        <w:rPr>
          <w:rFonts w:ascii="Arial" w:hAnsi="Arial" w:cs="Arial"/>
          <w:lang w:val="en-GB"/>
        </w:rPr>
      </w:pPr>
      <w:r w:rsidRPr="00A2354D">
        <w:rPr>
          <w:rFonts w:ascii="Arial" w:hAnsi="Arial" w:cs="Arial"/>
          <w:lang w:val="en-GB"/>
        </w:rPr>
        <w:t>A</w:t>
      </w:r>
      <w:r w:rsidR="00611BA6" w:rsidRPr="00A2354D">
        <w:rPr>
          <w:rFonts w:ascii="Arial" w:hAnsi="Arial" w:cs="Arial"/>
          <w:lang w:val="en-GB"/>
        </w:rPr>
        <w:t xml:space="preserve">s shown in section </w:t>
      </w:r>
      <w:r w:rsidR="002E16B2" w:rsidRPr="00A2354D">
        <w:rPr>
          <w:rFonts w:ascii="Arial" w:hAnsi="Arial" w:cs="Arial"/>
          <w:lang w:val="en-GB"/>
        </w:rPr>
        <w:t xml:space="preserve">2.1.1 </w:t>
      </w:r>
      <w:r w:rsidR="00611BA6" w:rsidRPr="00A2354D">
        <w:rPr>
          <w:rFonts w:ascii="Arial" w:hAnsi="Arial" w:cs="Arial"/>
          <w:lang w:val="en-GB"/>
        </w:rPr>
        <w:t xml:space="preserve">using </w:t>
      </w:r>
      <w:r w:rsidR="001B12AE" w:rsidRPr="00A2354D">
        <w:rPr>
          <w:rFonts w:ascii="Arial" w:hAnsi="Arial" w:cs="Arial"/>
          <w:lang w:val="en-GB"/>
        </w:rPr>
        <w:t>HTTP GET</w:t>
      </w:r>
      <w:r w:rsidR="00611BA6" w:rsidRPr="00A2354D">
        <w:rPr>
          <w:rFonts w:ascii="Arial" w:hAnsi="Arial" w:cs="Arial"/>
          <w:lang w:val="en-GB"/>
        </w:rPr>
        <w:t xml:space="preserve">, </w:t>
      </w:r>
      <w:r w:rsidRPr="00A2354D">
        <w:rPr>
          <w:rFonts w:ascii="Arial" w:hAnsi="Arial" w:cs="Arial"/>
          <w:lang w:val="en-GB"/>
        </w:rPr>
        <w:t>cross-packet compression c</w:t>
      </w:r>
      <w:r w:rsidR="00611BA6" w:rsidRPr="00A2354D">
        <w:rPr>
          <w:rFonts w:ascii="Arial" w:hAnsi="Arial" w:cs="Arial"/>
          <w:lang w:val="en-GB"/>
        </w:rPr>
        <w:t xml:space="preserve">ould </w:t>
      </w:r>
      <w:r w:rsidRPr="00A2354D">
        <w:rPr>
          <w:rFonts w:ascii="Arial" w:hAnsi="Arial" w:cs="Arial"/>
          <w:lang w:val="en-GB"/>
        </w:rPr>
        <w:t>be applied in UDC</w:t>
      </w:r>
      <w:r w:rsidR="00611BA6" w:rsidRPr="00A2354D">
        <w:rPr>
          <w:rFonts w:ascii="Arial" w:hAnsi="Arial" w:cs="Arial"/>
          <w:lang w:val="en-GB"/>
        </w:rPr>
        <w:t xml:space="preserve"> to achieve high compression ratio</w:t>
      </w:r>
      <w:r w:rsidRPr="00A2354D">
        <w:rPr>
          <w:rFonts w:ascii="Arial" w:hAnsi="Arial" w:cs="Arial"/>
          <w:lang w:val="en-GB"/>
        </w:rPr>
        <w:t>.</w:t>
      </w:r>
      <w:r w:rsidR="00611BA6" w:rsidRPr="00A2354D">
        <w:rPr>
          <w:rFonts w:ascii="Arial" w:hAnsi="Arial" w:cs="Arial"/>
          <w:lang w:val="en-GB"/>
        </w:rPr>
        <w:t xml:space="preserve"> Therefore, the amount of buffered data which are used in compressing current packet could have </w:t>
      </w:r>
      <w:r w:rsidR="00A82C3B" w:rsidRPr="00A2354D">
        <w:rPr>
          <w:rFonts w:ascii="Arial" w:hAnsi="Arial" w:cs="Arial"/>
          <w:lang w:val="en-GB"/>
        </w:rPr>
        <w:t>an effect</w:t>
      </w:r>
      <w:r w:rsidR="00611BA6" w:rsidRPr="00A2354D">
        <w:rPr>
          <w:rFonts w:ascii="Arial" w:hAnsi="Arial" w:cs="Arial"/>
          <w:lang w:val="en-GB"/>
        </w:rPr>
        <w:t xml:space="preserve"> on the achieved</w:t>
      </w:r>
      <w:r w:rsidR="00466DD9" w:rsidRPr="00A2354D">
        <w:rPr>
          <w:rFonts w:ascii="Arial" w:hAnsi="Arial" w:cs="Arial"/>
          <w:lang w:val="en-GB"/>
        </w:rPr>
        <w:t xml:space="preserve"> compression ratio.</w:t>
      </w:r>
      <w:r w:rsidR="00611BA6" w:rsidRPr="00A2354D">
        <w:rPr>
          <w:rFonts w:ascii="Arial" w:hAnsi="Arial" w:cs="Arial"/>
          <w:lang w:val="en-GB"/>
        </w:rPr>
        <w:t xml:space="preserve"> For the simulation and comparison of different solutions, the applicable transmission/reception buffer size should be common to all solutions.</w:t>
      </w:r>
    </w:p>
    <w:p w:rsidR="00A1263C" w:rsidRPr="00A2354D" w:rsidRDefault="00A1263C" w:rsidP="00A2354D">
      <w:pPr>
        <w:rPr>
          <w:rFonts w:cs="Arial"/>
          <w:b/>
          <w:sz w:val="22"/>
          <w:szCs w:val="22"/>
          <w:lang w:val="en-GB"/>
        </w:rPr>
      </w:pPr>
    </w:p>
    <w:p w:rsidR="00A1263C" w:rsidRPr="00A2354D" w:rsidRDefault="00A1263C" w:rsidP="00A2354D">
      <w:pPr>
        <w:rPr>
          <w:rFonts w:cs="Arial"/>
          <w:b/>
          <w:sz w:val="22"/>
          <w:szCs w:val="22"/>
          <w:lang w:val="en-GB"/>
        </w:rPr>
      </w:pPr>
      <w:r w:rsidRPr="00A2354D">
        <w:rPr>
          <w:rFonts w:cs="Arial"/>
          <w:b/>
          <w:sz w:val="22"/>
          <w:szCs w:val="22"/>
          <w:lang w:val="en-GB"/>
        </w:rPr>
        <w:t xml:space="preserve">Question 2d: </w:t>
      </w:r>
      <w:r w:rsidR="001E7E62" w:rsidRPr="00A2354D">
        <w:rPr>
          <w:rFonts w:cs="Arial"/>
          <w:b/>
          <w:sz w:val="22"/>
          <w:szCs w:val="22"/>
          <w:lang w:val="en-GB"/>
        </w:rPr>
        <w:t xml:space="preserve">Companies are </w:t>
      </w:r>
      <w:r w:rsidR="00611BA6" w:rsidRPr="00A2354D">
        <w:rPr>
          <w:rFonts w:cs="Arial"/>
          <w:b/>
          <w:sz w:val="22"/>
          <w:szCs w:val="22"/>
          <w:lang w:val="en-GB"/>
        </w:rPr>
        <w:t>requested to comment on</w:t>
      </w:r>
      <w:r w:rsidR="001E7E62" w:rsidRPr="00A2354D">
        <w:rPr>
          <w:rFonts w:cs="Arial"/>
          <w:b/>
          <w:sz w:val="22"/>
          <w:szCs w:val="22"/>
          <w:lang w:val="en-GB"/>
        </w:rPr>
        <w:t xml:space="preserve"> possible </w:t>
      </w:r>
      <w:r w:rsidR="00611BA6" w:rsidRPr="00A2354D">
        <w:rPr>
          <w:rFonts w:cs="Arial"/>
          <w:b/>
          <w:sz w:val="22"/>
          <w:szCs w:val="22"/>
          <w:lang w:val="en-GB"/>
        </w:rPr>
        <w:t>transmission/reception</w:t>
      </w:r>
      <w:r w:rsidR="001E7E62" w:rsidRPr="00A2354D">
        <w:rPr>
          <w:rFonts w:cs="Arial"/>
          <w:b/>
          <w:sz w:val="22"/>
          <w:szCs w:val="22"/>
          <w:lang w:val="en-GB"/>
        </w:rPr>
        <w:t>buffer size, e.g. 4k, 8k, 32k bytes</w:t>
      </w:r>
      <w:r w:rsidR="00357840" w:rsidRPr="00A2354D">
        <w:rPr>
          <w:rFonts w:cs="Arial"/>
          <w:b/>
          <w:sz w:val="22"/>
          <w:szCs w:val="22"/>
          <w:lang w:val="en-GB"/>
        </w:rPr>
        <w:t xml:space="preserve"> etc.</w:t>
      </w:r>
      <w:r w:rsidR="00305014" w:rsidRPr="00A2354D">
        <w:rPr>
          <w:rFonts w:cs="Arial"/>
          <w:b/>
          <w:sz w:val="22"/>
          <w:szCs w:val="22"/>
          <w:lang w:val="en-GB"/>
        </w:rPr>
        <w:t xml:space="preserve"> to be used in simulations</w:t>
      </w:r>
      <w:r w:rsidR="002E16B2" w:rsidRPr="00A2354D">
        <w:rPr>
          <w:rFonts w:cs="Arial"/>
          <w:b/>
          <w:sz w:val="22"/>
          <w:szCs w:val="22"/>
          <w:lang w:val="en-GB"/>
        </w:rP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A1263C" w:rsidRPr="00F157A8" w:rsidTr="004C4864">
        <w:trPr>
          <w:trHeight w:val="431"/>
        </w:trPr>
        <w:tc>
          <w:tcPr>
            <w:tcW w:w="1595" w:type="dxa"/>
            <w:shd w:val="clear" w:color="auto" w:fill="95B3D7"/>
          </w:tcPr>
          <w:p w:rsidR="00A1263C" w:rsidRPr="00F157A8" w:rsidRDefault="00A1263C" w:rsidP="004C4864">
            <w:pPr>
              <w:tabs>
                <w:tab w:val="left" w:pos="1622"/>
              </w:tabs>
              <w:overflowPunct/>
              <w:autoSpaceDE/>
              <w:autoSpaceDN/>
              <w:adjustRightInd/>
              <w:spacing w:after="0"/>
              <w:jc w:val="left"/>
              <w:textAlignment w:val="auto"/>
              <w:rPr>
                <w:rFonts w:cs="Arial"/>
                <w:lang w:val="en-GB"/>
              </w:rPr>
            </w:pPr>
            <w:r w:rsidRPr="00F157A8">
              <w:rPr>
                <w:rFonts w:cs="Arial"/>
                <w:lang w:val="en-GB"/>
              </w:rPr>
              <w:t>Company name</w:t>
            </w:r>
          </w:p>
        </w:tc>
        <w:tc>
          <w:tcPr>
            <w:tcW w:w="8143" w:type="dxa"/>
            <w:shd w:val="clear" w:color="auto" w:fill="95B3D7"/>
          </w:tcPr>
          <w:p w:rsidR="00A1263C" w:rsidRPr="00F157A8" w:rsidRDefault="00A1263C" w:rsidP="004C4864">
            <w:pPr>
              <w:jc w:val="left"/>
              <w:rPr>
                <w:rFonts w:eastAsia="Times New Roman" w:cs="Arial"/>
                <w:lang w:val="en-GB"/>
              </w:rPr>
            </w:pPr>
            <w:r w:rsidRPr="00F157A8">
              <w:rPr>
                <w:rFonts w:cs="Arial"/>
                <w:lang w:val="en-GB"/>
              </w:rPr>
              <w:t>Comments/Suggestions</w:t>
            </w:r>
          </w:p>
        </w:tc>
      </w:tr>
      <w:tr w:rsidR="00DB0277" w:rsidRPr="00F157A8" w:rsidTr="009A4005">
        <w:trPr>
          <w:trHeight w:val="289"/>
        </w:trPr>
        <w:tc>
          <w:tcPr>
            <w:tcW w:w="1595" w:type="dxa"/>
          </w:tcPr>
          <w:p w:rsidR="00DB0277" w:rsidRPr="00F157A8" w:rsidRDefault="00DB0277" w:rsidP="009A4005">
            <w:pPr>
              <w:tabs>
                <w:tab w:val="left" w:pos="1622"/>
              </w:tabs>
              <w:overflowPunct/>
              <w:autoSpaceDE/>
              <w:autoSpaceDN/>
              <w:adjustRightInd/>
              <w:spacing w:after="0"/>
              <w:jc w:val="left"/>
              <w:textAlignment w:val="auto"/>
              <w:rPr>
                <w:rFonts w:cs="Arial"/>
                <w:lang w:val="en-GB"/>
              </w:rPr>
            </w:pPr>
            <w:r>
              <w:rPr>
                <w:rFonts w:cs="Arial" w:hint="eastAsia"/>
                <w:lang w:val="en-GB"/>
              </w:rPr>
              <w:t>CATT</w:t>
            </w:r>
          </w:p>
        </w:tc>
        <w:tc>
          <w:tcPr>
            <w:tcW w:w="8143" w:type="dxa"/>
          </w:tcPr>
          <w:p w:rsidR="00DB0277" w:rsidRPr="006C6C0F" w:rsidRDefault="00DB0277" w:rsidP="00DB0277">
            <w:pPr>
              <w:tabs>
                <w:tab w:val="left" w:pos="1941"/>
                <w:tab w:val="left" w:pos="3165"/>
              </w:tabs>
              <w:overflowPunct/>
              <w:autoSpaceDE/>
              <w:autoSpaceDN/>
              <w:adjustRightInd/>
              <w:spacing w:after="0"/>
              <w:jc w:val="left"/>
              <w:textAlignment w:val="auto"/>
              <w:rPr>
                <w:rFonts w:cs="Arial"/>
                <w:lang w:val="en-GB"/>
              </w:rPr>
            </w:pPr>
            <w:r>
              <w:rPr>
                <w:rFonts w:cs="Arial" w:hint="eastAsia"/>
                <w:lang w:val="en-GB"/>
              </w:rPr>
              <w:t>We prefer to use 32KB buffer size</w:t>
            </w:r>
            <w:r>
              <w:rPr>
                <w:rFonts w:cs="Arial"/>
                <w:lang w:val="en-GB"/>
              </w:rPr>
              <w:t xml:space="preserve"> for simulation comparisons.  This doesn’t limit the possibility for applying UDC for other buffer sizes </w:t>
            </w:r>
            <w:r>
              <w:rPr>
                <w:rFonts w:cs="Arial" w:hint="eastAsia"/>
                <w:lang w:val="en-GB"/>
              </w:rPr>
              <w:t xml:space="preserve"> considering different UEs may have different capabilities.</w:t>
            </w:r>
          </w:p>
        </w:tc>
      </w:tr>
      <w:tr w:rsidR="006C276F" w:rsidRPr="00F157A8" w:rsidTr="004C4864">
        <w:trPr>
          <w:trHeight w:val="289"/>
        </w:trPr>
        <w:tc>
          <w:tcPr>
            <w:tcW w:w="1595" w:type="dxa"/>
          </w:tcPr>
          <w:p w:rsidR="006C276F" w:rsidRPr="00F157A8" w:rsidRDefault="006C276F" w:rsidP="006C276F">
            <w:pPr>
              <w:tabs>
                <w:tab w:val="left" w:pos="1622"/>
              </w:tabs>
              <w:overflowPunct/>
              <w:autoSpaceDE/>
              <w:autoSpaceDN/>
              <w:adjustRightInd/>
              <w:spacing w:after="0"/>
              <w:jc w:val="left"/>
              <w:textAlignment w:val="auto"/>
              <w:rPr>
                <w:rFonts w:cs="Arial"/>
                <w:lang w:val="en-GB"/>
              </w:rPr>
            </w:pPr>
            <w:r>
              <w:rPr>
                <w:rFonts w:cs="Arial" w:hint="eastAsia"/>
                <w:lang w:val="en-GB"/>
              </w:rPr>
              <w:t>Huawei, HiSilicon</w:t>
            </w:r>
          </w:p>
        </w:tc>
        <w:tc>
          <w:tcPr>
            <w:tcW w:w="8143" w:type="dxa"/>
          </w:tcPr>
          <w:p w:rsidR="006C276F" w:rsidRPr="00C43F8E" w:rsidRDefault="006C276F" w:rsidP="006C276F">
            <w:pPr>
              <w:tabs>
                <w:tab w:val="left" w:pos="1941"/>
                <w:tab w:val="left" w:pos="3165"/>
              </w:tabs>
              <w:overflowPunct/>
              <w:autoSpaceDE/>
              <w:autoSpaceDN/>
              <w:adjustRightInd/>
              <w:spacing w:after="0"/>
              <w:jc w:val="left"/>
              <w:textAlignment w:val="auto"/>
              <w:rPr>
                <w:rFonts w:eastAsia="Malgun Gothic" w:cs="Arial"/>
                <w:lang w:val="en-GB" w:eastAsia="ko-KR"/>
              </w:rPr>
            </w:pPr>
            <w:r>
              <w:rPr>
                <w:rFonts w:cs="Arial" w:hint="eastAsia"/>
                <w:lang w:val="en-GB"/>
              </w:rPr>
              <w:t xml:space="preserve">It may be good to </w:t>
            </w:r>
            <w:r>
              <w:rPr>
                <w:rFonts w:cs="Arial"/>
                <w:lang w:val="en-GB"/>
              </w:rPr>
              <w:t xml:space="preserve">consider one buffer size in order for </w:t>
            </w:r>
            <w:r w:rsidRPr="00257E62">
              <w:rPr>
                <w:rFonts w:cs="Arial"/>
                <w:lang w:val="en-GB"/>
              </w:rPr>
              <w:t>simplicity</w:t>
            </w:r>
            <w:r>
              <w:rPr>
                <w:rFonts w:cs="Arial"/>
                <w:lang w:val="en-GB"/>
              </w:rPr>
              <w:t>.</w:t>
            </w:r>
          </w:p>
        </w:tc>
      </w:tr>
      <w:tr w:rsidR="008B1BF2" w:rsidRPr="00F157A8" w:rsidTr="004C4864">
        <w:trPr>
          <w:trHeight w:val="289"/>
        </w:trPr>
        <w:tc>
          <w:tcPr>
            <w:tcW w:w="1595" w:type="dxa"/>
          </w:tcPr>
          <w:p w:rsidR="008B1BF2" w:rsidRPr="00F157A8" w:rsidRDefault="008B1BF2" w:rsidP="006C276F">
            <w:pPr>
              <w:tabs>
                <w:tab w:val="left" w:pos="1622"/>
              </w:tabs>
              <w:overflowPunct/>
              <w:autoSpaceDE/>
              <w:autoSpaceDN/>
              <w:adjustRightInd/>
              <w:spacing w:after="0"/>
              <w:jc w:val="left"/>
              <w:textAlignment w:val="auto"/>
              <w:rPr>
                <w:rFonts w:cs="Arial"/>
                <w:lang w:val="en-GB"/>
              </w:rPr>
            </w:pPr>
            <w:r>
              <w:rPr>
                <w:rFonts w:eastAsiaTheme="minorEastAsia" w:cs="Arial" w:hint="eastAsia"/>
                <w:lang w:val="en-GB" w:eastAsia="zh-TW"/>
              </w:rPr>
              <w:t>Mediatek</w:t>
            </w:r>
          </w:p>
        </w:tc>
        <w:tc>
          <w:tcPr>
            <w:tcW w:w="8143" w:type="dxa"/>
          </w:tcPr>
          <w:p w:rsidR="008B1BF2" w:rsidRPr="00C43F8E" w:rsidRDefault="008B1BF2" w:rsidP="006C276F">
            <w:pPr>
              <w:tabs>
                <w:tab w:val="left" w:pos="1941"/>
                <w:tab w:val="left" w:pos="3165"/>
              </w:tabs>
              <w:overflowPunct/>
              <w:autoSpaceDE/>
              <w:autoSpaceDN/>
              <w:adjustRightInd/>
              <w:spacing w:after="0"/>
              <w:jc w:val="left"/>
              <w:textAlignment w:val="auto"/>
              <w:rPr>
                <w:rFonts w:cs="Arial"/>
                <w:i/>
                <w:lang w:val="en-GB"/>
              </w:rPr>
            </w:pPr>
            <w:r>
              <w:rPr>
                <w:rFonts w:eastAsiaTheme="minorEastAsia" w:cs="Arial" w:hint="eastAsia"/>
                <w:i/>
                <w:lang w:val="en-GB" w:eastAsia="zh-TW"/>
              </w:rPr>
              <w:t>We think it is fine to evaluate 4k, 8k and 32k.</w:t>
            </w:r>
          </w:p>
        </w:tc>
      </w:tr>
      <w:tr w:rsidR="008B1BF2" w:rsidRPr="00F157A8" w:rsidTr="004C4864">
        <w:trPr>
          <w:trHeight w:val="289"/>
        </w:trPr>
        <w:tc>
          <w:tcPr>
            <w:tcW w:w="1595" w:type="dxa"/>
          </w:tcPr>
          <w:p w:rsidR="008B1BF2" w:rsidRPr="00F157A8" w:rsidRDefault="0043286A" w:rsidP="006C276F">
            <w:pPr>
              <w:tabs>
                <w:tab w:val="left" w:pos="1622"/>
              </w:tabs>
              <w:overflowPunct/>
              <w:autoSpaceDE/>
              <w:autoSpaceDN/>
              <w:adjustRightInd/>
              <w:spacing w:after="0"/>
              <w:jc w:val="left"/>
              <w:textAlignment w:val="auto"/>
              <w:rPr>
                <w:rFonts w:cs="Arial"/>
                <w:lang w:val="en-GB"/>
              </w:rPr>
            </w:pPr>
            <w:r>
              <w:rPr>
                <w:rFonts w:cs="Arial"/>
                <w:lang w:val="en-GB"/>
              </w:rPr>
              <w:t>Ericsson</w:t>
            </w:r>
          </w:p>
        </w:tc>
        <w:tc>
          <w:tcPr>
            <w:tcW w:w="8143" w:type="dxa"/>
          </w:tcPr>
          <w:p w:rsidR="008B1BF2" w:rsidRPr="00C43F8E" w:rsidRDefault="0043286A" w:rsidP="006C276F">
            <w:pPr>
              <w:tabs>
                <w:tab w:val="left" w:pos="1941"/>
                <w:tab w:val="left" w:pos="3165"/>
              </w:tabs>
              <w:overflowPunct/>
              <w:autoSpaceDE/>
              <w:autoSpaceDN/>
              <w:adjustRightInd/>
              <w:spacing w:after="0"/>
              <w:jc w:val="left"/>
              <w:textAlignment w:val="auto"/>
              <w:rPr>
                <w:rFonts w:cs="Arial"/>
                <w:i/>
                <w:lang w:val="en-GB"/>
              </w:rPr>
            </w:pPr>
            <w:r w:rsidRPr="00156F86">
              <w:rPr>
                <w:rFonts w:cs="Arial"/>
              </w:rPr>
              <w:t xml:space="preserve">This could be the scope of phase 2 when proposed algorithms for UDC is evaluated. </w:t>
            </w:r>
            <w:r>
              <w:rPr>
                <w:rFonts w:cs="Arial"/>
              </w:rPr>
              <w:t>L</w:t>
            </w:r>
            <w:r w:rsidRPr="00156F86">
              <w:rPr>
                <w:rFonts w:cs="Arial"/>
              </w:rPr>
              <w:t>arge buffer size would result in large search space which could incur latency.</w:t>
            </w:r>
            <w:r>
              <w:rPr>
                <w:rFonts w:cs="Arial"/>
              </w:rPr>
              <w:t xml:space="preserve"> Similarly, large buffer size will require higher memory consumption in UE/eNB. This impact needs to be studied.</w:t>
            </w:r>
          </w:p>
        </w:tc>
      </w:tr>
      <w:tr w:rsidR="008B1BF2" w:rsidRPr="00F157A8" w:rsidTr="004C4864">
        <w:trPr>
          <w:trHeight w:val="289"/>
        </w:trPr>
        <w:tc>
          <w:tcPr>
            <w:tcW w:w="1595" w:type="dxa"/>
          </w:tcPr>
          <w:p w:rsidR="008B1BF2" w:rsidRPr="00F157A8" w:rsidRDefault="0005613F" w:rsidP="006C276F">
            <w:pPr>
              <w:tabs>
                <w:tab w:val="left" w:pos="1622"/>
              </w:tabs>
              <w:overflowPunct/>
              <w:autoSpaceDE/>
              <w:autoSpaceDN/>
              <w:adjustRightInd/>
              <w:spacing w:after="0"/>
              <w:jc w:val="left"/>
              <w:textAlignment w:val="auto"/>
              <w:rPr>
                <w:rFonts w:cs="Arial"/>
                <w:lang w:val="en-GB"/>
              </w:rPr>
            </w:pPr>
            <w:r>
              <w:rPr>
                <w:rFonts w:cs="Arial"/>
                <w:lang w:val="en-GB"/>
              </w:rPr>
              <w:t>Qualcomm</w:t>
            </w:r>
          </w:p>
        </w:tc>
        <w:tc>
          <w:tcPr>
            <w:tcW w:w="8143" w:type="dxa"/>
          </w:tcPr>
          <w:p w:rsidR="0005613F" w:rsidRDefault="00693800" w:rsidP="006C276F">
            <w:pPr>
              <w:tabs>
                <w:tab w:val="left" w:pos="1941"/>
                <w:tab w:val="left" w:pos="3165"/>
              </w:tabs>
              <w:overflowPunct/>
              <w:autoSpaceDE/>
              <w:autoSpaceDN/>
              <w:adjustRightInd/>
              <w:spacing w:after="0"/>
              <w:jc w:val="left"/>
              <w:textAlignment w:val="auto"/>
              <w:rPr>
                <w:rFonts w:cs="Arial"/>
                <w:i/>
                <w:lang w:val="en-GB"/>
              </w:rPr>
            </w:pPr>
            <w:r>
              <w:rPr>
                <w:rFonts w:cs="Arial"/>
                <w:i/>
                <w:lang w:val="en-GB"/>
              </w:rPr>
              <w:t>Because buffer size will affect compression efficiency, w</w:t>
            </w:r>
            <w:r w:rsidR="0005613F">
              <w:rPr>
                <w:rFonts w:cs="Arial"/>
                <w:i/>
                <w:lang w:val="en-GB"/>
              </w:rPr>
              <w:t xml:space="preserve">e </w:t>
            </w:r>
            <w:r>
              <w:rPr>
                <w:rFonts w:cs="Arial"/>
                <w:i/>
                <w:lang w:val="en-GB"/>
              </w:rPr>
              <w:t>need to agree on</w:t>
            </w:r>
            <w:r w:rsidR="0005613F">
              <w:rPr>
                <w:rFonts w:cs="Arial"/>
                <w:i/>
                <w:lang w:val="en-GB"/>
              </w:rPr>
              <w:t xml:space="preserve"> the buffer sizes for every company to use, to make fair comparisons.</w:t>
            </w:r>
            <w:r w:rsidR="008334CA">
              <w:rPr>
                <w:rFonts w:cs="Arial"/>
                <w:i/>
                <w:lang w:val="en-GB"/>
              </w:rPr>
              <w:t xml:space="preserve">To study the impact of buffer size to compression efficiency, we need at least two buffer sizes. </w:t>
            </w:r>
            <w:r w:rsidR="008334CA" w:rsidRPr="008334CA">
              <w:rPr>
                <w:rFonts w:cs="Arial"/>
                <w:i/>
                <w:lang w:val="en-GB"/>
              </w:rPr>
              <w:t xml:space="preserve">We prefer two buffer sizes (one low value such as 8KB, one high value such as 64K) to be used in simulations, </w:t>
            </w:r>
            <w:r w:rsidR="008334CA" w:rsidRPr="008334CA">
              <w:rPr>
                <w:rFonts w:cs="Arial"/>
                <w:i/>
                <w:lang w:val="en-GB"/>
              </w:rPr>
              <w:lastRenderedPageBreak/>
              <w:t>for simplicity.</w:t>
            </w:r>
            <w:r w:rsidR="008334CA">
              <w:rPr>
                <w:rFonts w:cs="Arial"/>
                <w:i/>
                <w:lang w:val="en-GB"/>
              </w:rPr>
              <w:t xml:space="preserve"> This is only for simulations.</w:t>
            </w:r>
          </w:p>
          <w:p w:rsidR="008B1BF2" w:rsidRPr="00F157A8" w:rsidRDefault="0005613F" w:rsidP="00693800">
            <w:pPr>
              <w:tabs>
                <w:tab w:val="left" w:pos="1941"/>
                <w:tab w:val="left" w:pos="3165"/>
              </w:tabs>
              <w:overflowPunct/>
              <w:autoSpaceDE/>
              <w:autoSpaceDN/>
              <w:adjustRightInd/>
              <w:spacing w:after="0"/>
              <w:jc w:val="left"/>
              <w:textAlignment w:val="auto"/>
              <w:rPr>
                <w:rFonts w:cs="Arial"/>
                <w:i/>
                <w:lang w:val="en-GB"/>
              </w:rPr>
            </w:pPr>
            <w:r>
              <w:rPr>
                <w:rFonts w:cs="Arial"/>
                <w:i/>
                <w:lang w:val="en-GB"/>
              </w:rPr>
              <w:t>However, more</w:t>
            </w:r>
            <w:r w:rsidR="00693800">
              <w:rPr>
                <w:rFonts w:cs="Arial"/>
                <w:i/>
                <w:lang w:val="en-GB"/>
              </w:rPr>
              <w:t xml:space="preserve"> than two</w:t>
            </w:r>
            <w:r>
              <w:rPr>
                <w:rFonts w:cs="Arial"/>
                <w:i/>
                <w:lang w:val="en-GB"/>
              </w:rPr>
              <w:t xml:space="preserve"> buffer sizes </w:t>
            </w:r>
            <w:r w:rsidR="00693800">
              <w:rPr>
                <w:rFonts w:cs="Arial"/>
                <w:i/>
                <w:lang w:val="en-GB"/>
              </w:rPr>
              <w:t>may</w:t>
            </w:r>
            <w:r w:rsidR="008334CA">
              <w:rPr>
                <w:rFonts w:cs="Arial"/>
                <w:i/>
                <w:lang w:val="en-GB"/>
              </w:rPr>
              <w:t xml:space="preserve"> be defined in WI phase</w:t>
            </w:r>
            <w:r w:rsidR="00086342">
              <w:rPr>
                <w:rFonts w:cs="Arial"/>
                <w:i/>
                <w:lang w:val="en-GB"/>
              </w:rPr>
              <w:t>, if needed</w:t>
            </w:r>
            <w:r>
              <w:rPr>
                <w:rFonts w:cs="Arial"/>
                <w:i/>
                <w:lang w:val="en-GB"/>
              </w:rPr>
              <w:t>.</w:t>
            </w:r>
          </w:p>
        </w:tc>
      </w:tr>
      <w:tr w:rsidR="00762D43" w:rsidRPr="00F157A8" w:rsidTr="004C4864">
        <w:trPr>
          <w:trHeight w:val="289"/>
        </w:trPr>
        <w:tc>
          <w:tcPr>
            <w:tcW w:w="1595" w:type="dxa"/>
          </w:tcPr>
          <w:p w:rsidR="00762D43" w:rsidRDefault="00762D43" w:rsidP="006C276F">
            <w:pPr>
              <w:tabs>
                <w:tab w:val="left" w:pos="1622"/>
              </w:tabs>
              <w:overflowPunct/>
              <w:autoSpaceDE/>
              <w:autoSpaceDN/>
              <w:adjustRightInd/>
              <w:spacing w:after="0"/>
              <w:jc w:val="left"/>
              <w:textAlignment w:val="auto"/>
              <w:rPr>
                <w:rFonts w:cs="Arial"/>
                <w:lang w:val="en-GB"/>
              </w:rPr>
            </w:pPr>
            <w:r>
              <w:rPr>
                <w:rFonts w:cs="Arial"/>
                <w:lang w:val="en-GB"/>
              </w:rPr>
              <w:lastRenderedPageBreak/>
              <w:t>Nokia, Alcatel Lucent Shanghai Bell</w:t>
            </w:r>
          </w:p>
        </w:tc>
        <w:tc>
          <w:tcPr>
            <w:tcW w:w="8143" w:type="dxa"/>
          </w:tcPr>
          <w:p w:rsidR="00762D43" w:rsidRPr="00762D43" w:rsidRDefault="00762D43" w:rsidP="006C276F">
            <w:pPr>
              <w:framePr w:wrap="notBeside" w:vAnchor="page" w:hAnchor="margin" w:xAlign="center" w:y="6805"/>
              <w:widowControl w:val="0"/>
              <w:tabs>
                <w:tab w:val="left" w:pos="1941"/>
                <w:tab w:val="left" w:pos="3165"/>
              </w:tabs>
              <w:overflowPunct/>
              <w:autoSpaceDE/>
              <w:autoSpaceDN/>
              <w:adjustRightInd/>
              <w:spacing w:after="0"/>
              <w:jc w:val="left"/>
              <w:textAlignment w:val="auto"/>
              <w:rPr>
                <w:rFonts w:cs="Arial"/>
                <w:lang w:val="en-GB"/>
              </w:rPr>
            </w:pPr>
            <w:r>
              <w:rPr>
                <w:rFonts w:cs="Arial"/>
                <w:lang w:val="en-GB"/>
              </w:rPr>
              <w:t xml:space="preserve">More reliable and complete </w:t>
            </w:r>
            <w:r w:rsidR="00995EB4">
              <w:rPr>
                <w:rFonts w:cs="Arial"/>
                <w:lang w:val="en-GB"/>
              </w:rPr>
              <w:t>conclusions</w:t>
            </w:r>
            <w:r>
              <w:rPr>
                <w:rFonts w:cs="Arial"/>
                <w:lang w:val="en-GB"/>
              </w:rPr>
              <w:t xml:space="preserve"> could be only </w:t>
            </w:r>
            <w:r w:rsidR="00995EB4">
              <w:rPr>
                <w:rFonts w:cs="Arial"/>
                <w:lang w:val="en-GB"/>
              </w:rPr>
              <w:t>drowned</w:t>
            </w:r>
            <w:r>
              <w:rPr>
                <w:rFonts w:cs="Arial"/>
                <w:lang w:val="en-GB"/>
              </w:rPr>
              <w:t xml:space="preserve"> if we consider at least </w:t>
            </w:r>
            <w:r w:rsidR="00995EB4">
              <w:rPr>
                <w:rFonts w:cs="Arial"/>
                <w:lang w:val="en-GB"/>
              </w:rPr>
              <w:t>two</w:t>
            </w:r>
            <w:r>
              <w:rPr>
                <w:rFonts w:cs="Arial"/>
                <w:lang w:val="en-GB"/>
              </w:rPr>
              <w:t xml:space="preserve"> values</w:t>
            </w:r>
            <w:r w:rsidR="00995EB4">
              <w:rPr>
                <w:rFonts w:cs="Arial"/>
                <w:lang w:val="en-GB"/>
              </w:rPr>
              <w:t xml:space="preserve"> on the buffer sizes. </w:t>
            </w:r>
          </w:p>
        </w:tc>
      </w:tr>
    </w:tbl>
    <w:p w:rsidR="00A82C3B" w:rsidRPr="00F157A8" w:rsidRDefault="00A82C3B" w:rsidP="00A82C3B">
      <w:pPr>
        <w:pStyle w:val="ListParagraph"/>
        <w:ind w:left="930"/>
        <w:rPr>
          <w:rFonts w:ascii="Arial" w:hAnsi="Arial" w:cs="Arial"/>
          <w:sz w:val="20"/>
          <w:szCs w:val="20"/>
          <w:u w:val="single"/>
          <w:lang w:val="en-GB"/>
        </w:rPr>
      </w:pPr>
    </w:p>
    <w:p w:rsidR="00FE7FFB" w:rsidRPr="00A2354D" w:rsidRDefault="00FE7FFB" w:rsidP="00A2354D">
      <w:pPr>
        <w:pStyle w:val="ListParagraph"/>
        <w:numPr>
          <w:ilvl w:val="0"/>
          <w:numId w:val="22"/>
        </w:numPr>
        <w:jc w:val="both"/>
        <w:rPr>
          <w:rFonts w:ascii="Arial" w:hAnsi="Arial" w:cs="Arial"/>
          <w:u w:val="single"/>
          <w:lang w:val="en-GB"/>
        </w:rPr>
      </w:pPr>
      <w:r w:rsidRPr="00A2354D">
        <w:rPr>
          <w:rFonts w:ascii="Arial" w:hAnsi="Arial" w:cs="Arial"/>
          <w:u w:val="single"/>
          <w:lang w:val="en-GB"/>
        </w:rPr>
        <w:t>Consideration on packet loss</w:t>
      </w:r>
    </w:p>
    <w:p w:rsidR="00305014" w:rsidRPr="00A2354D" w:rsidRDefault="00FE7FFB" w:rsidP="00A2354D">
      <w:pPr>
        <w:pStyle w:val="ListParagraph"/>
        <w:ind w:left="930"/>
        <w:jc w:val="both"/>
        <w:rPr>
          <w:rFonts w:ascii="Arial" w:hAnsi="Arial" w:cs="Arial"/>
          <w:lang w:val="en-GB"/>
        </w:rPr>
      </w:pPr>
      <w:r w:rsidRPr="00A2354D">
        <w:rPr>
          <w:rFonts w:ascii="Arial" w:hAnsi="Arial" w:cs="Arial"/>
          <w:lang w:val="en-GB"/>
        </w:rPr>
        <w:t xml:space="preserve">Packet loss in RAN </w:t>
      </w:r>
      <w:r w:rsidR="00305014" w:rsidRPr="00A2354D">
        <w:rPr>
          <w:rFonts w:ascii="Arial" w:hAnsi="Arial" w:cs="Arial"/>
          <w:lang w:val="en-GB"/>
        </w:rPr>
        <w:t xml:space="preserve">may have impact on </w:t>
      </w:r>
      <w:r w:rsidR="00466DD9" w:rsidRPr="00A2354D">
        <w:rPr>
          <w:rFonts w:ascii="Arial" w:hAnsi="Arial" w:cs="Arial"/>
          <w:lang w:val="en-GB"/>
        </w:rPr>
        <w:t>performance</w:t>
      </w:r>
      <w:r w:rsidR="00305014" w:rsidRPr="00A2354D">
        <w:rPr>
          <w:rFonts w:ascii="Arial" w:hAnsi="Arial" w:cs="Arial"/>
          <w:lang w:val="en-GB"/>
        </w:rPr>
        <w:t xml:space="preserve"> of compression algorithms. For example, if inter-dependencies of packets are considered in the compression, packet loss may lead to de-synchronisation of compression buffer at the UE and de-compression buffer at the eNB. </w:t>
      </w:r>
    </w:p>
    <w:p w:rsidR="00A91957" w:rsidRPr="00A2354D" w:rsidRDefault="00305014" w:rsidP="00A2354D">
      <w:pPr>
        <w:pStyle w:val="ListParagraph"/>
        <w:ind w:left="930"/>
        <w:jc w:val="both"/>
        <w:rPr>
          <w:rFonts w:ascii="Arial" w:hAnsi="Arial" w:cs="Arial"/>
          <w:lang w:val="en-GB"/>
        </w:rPr>
      </w:pPr>
      <w:r w:rsidRPr="00A2354D">
        <w:rPr>
          <w:rFonts w:ascii="Arial" w:hAnsi="Arial" w:cs="Arial"/>
          <w:lang w:val="en-GB"/>
        </w:rPr>
        <w:t xml:space="preserve">If RLC-AM is used for simulation, the impact of packet loss on performance of compression </w:t>
      </w:r>
      <w:r w:rsidR="00A91957" w:rsidRPr="00A2354D">
        <w:rPr>
          <w:rFonts w:ascii="Arial" w:hAnsi="Arial" w:cs="Arial"/>
          <w:lang w:val="en-GB"/>
        </w:rPr>
        <w:t>algorithms</w:t>
      </w:r>
      <w:r w:rsidRPr="00A2354D">
        <w:rPr>
          <w:rFonts w:ascii="Arial" w:hAnsi="Arial" w:cs="Arial"/>
          <w:lang w:val="en-GB"/>
        </w:rPr>
        <w:t xml:space="preserve"> could be mitigated. </w:t>
      </w:r>
      <w:r w:rsidR="00A91957" w:rsidRPr="00A2354D">
        <w:rPr>
          <w:rFonts w:ascii="Arial" w:hAnsi="Arial" w:cs="Arial"/>
          <w:lang w:val="en-GB"/>
        </w:rPr>
        <w:t xml:space="preserve">However, impact of loss packet should be taken into account in performance evaluation of UDC solution, if RLC-UM is used. </w:t>
      </w:r>
    </w:p>
    <w:p w:rsidR="00A1263C" w:rsidRPr="00A2354D" w:rsidRDefault="00A1263C" w:rsidP="00A2354D">
      <w:pPr>
        <w:rPr>
          <w:rFonts w:cs="Arial"/>
          <w:b/>
          <w:sz w:val="22"/>
          <w:szCs w:val="22"/>
          <w:lang w:val="en-GB"/>
        </w:rPr>
      </w:pPr>
    </w:p>
    <w:p w:rsidR="00A1263C" w:rsidRPr="00A2354D" w:rsidRDefault="00A1263C" w:rsidP="00A2354D">
      <w:pPr>
        <w:rPr>
          <w:rFonts w:cs="Arial"/>
          <w:b/>
          <w:sz w:val="22"/>
          <w:szCs w:val="22"/>
          <w:lang w:val="en-GB"/>
        </w:rPr>
      </w:pPr>
      <w:r w:rsidRPr="00A2354D">
        <w:rPr>
          <w:rFonts w:cs="Arial"/>
          <w:b/>
          <w:sz w:val="22"/>
          <w:szCs w:val="22"/>
          <w:lang w:val="en-GB"/>
        </w:rPr>
        <w:t xml:space="preserve">Question </w:t>
      </w:r>
      <w:r w:rsidR="00357840" w:rsidRPr="00A2354D">
        <w:rPr>
          <w:rFonts w:cs="Arial"/>
          <w:b/>
          <w:sz w:val="22"/>
          <w:szCs w:val="22"/>
          <w:lang w:val="en-GB"/>
        </w:rPr>
        <w:t>2e</w:t>
      </w:r>
      <w:r w:rsidRPr="00A2354D">
        <w:rPr>
          <w:rFonts w:cs="Arial"/>
          <w:b/>
          <w:sz w:val="22"/>
          <w:szCs w:val="22"/>
          <w:lang w:val="en-GB"/>
        </w:rPr>
        <w:t xml:space="preserve">: </w:t>
      </w:r>
      <w:r w:rsidR="00357840" w:rsidRPr="00A2354D">
        <w:rPr>
          <w:rFonts w:cs="Arial"/>
          <w:b/>
          <w:sz w:val="22"/>
          <w:szCs w:val="22"/>
          <w:lang w:val="en-GB"/>
        </w:rPr>
        <w:t xml:space="preserve">Companies are </w:t>
      </w:r>
      <w:r w:rsidR="00A91957" w:rsidRPr="00A2354D">
        <w:rPr>
          <w:rFonts w:cs="Arial"/>
          <w:b/>
          <w:sz w:val="22"/>
          <w:szCs w:val="22"/>
          <w:lang w:val="en-GB"/>
        </w:rPr>
        <w:t xml:space="preserve">requested to comment on the use of RLC mode (RLC-AM or RLC-UM) for simulation of UDC solution. </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A1263C" w:rsidRPr="00F157A8" w:rsidTr="004C4864">
        <w:trPr>
          <w:trHeight w:val="431"/>
        </w:trPr>
        <w:tc>
          <w:tcPr>
            <w:tcW w:w="1595" w:type="dxa"/>
            <w:shd w:val="clear" w:color="auto" w:fill="95B3D7"/>
          </w:tcPr>
          <w:p w:rsidR="00A1263C" w:rsidRPr="00F157A8" w:rsidRDefault="00A1263C" w:rsidP="004C4864">
            <w:pPr>
              <w:tabs>
                <w:tab w:val="left" w:pos="1622"/>
              </w:tabs>
              <w:overflowPunct/>
              <w:autoSpaceDE/>
              <w:autoSpaceDN/>
              <w:adjustRightInd/>
              <w:spacing w:after="0"/>
              <w:jc w:val="left"/>
              <w:textAlignment w:val="auto"/>
              <w:rPr>
                <w:rFonts w:cs="Arial"/>
                <w:lang w:val="en-GB"/>
              </w:rPr>
            </w:pPr>
            <w:r w:rsidRPr="00F157A8">
              <w:rPr>
                <w:rFonts w:cs="Arial"/>
                <w:lang w:val="en-GB"/>
              </w:rPr>
              <w:t>Company name</w:t>
            </w:r>
          </w:p>
        </w:tc>
        <w:tc>
          <w:tcPr>
            <w:tcW w:w="8143" w:type="dxa"/>
            <w:shd w:val="clear" w:color="auto" w:fill="95B3D7"/>
          </w:tcPr>
          <w:p w:rsidR="00A1263C" w:rsidRPr="00F157A8" w:rsidRDefault="00A1263C" w:rsidP="004C4864">
            <w:pPr>
              <w:jc w:val="left"/>
              <w:rPr>
                <w:rFonts w:eastAsia="Times New Roman" w:cs="Arial"/>
                <w:lang w:val="en-GB"/>
              </w:rPr>
            </w:pPr>
            <w:r w:rsidRPr="00F157A8">
              <w:rPr>
                <w:rFonts w:cs="Arial"/>
                <w:lang w:val="en-GB"/>
              </w:rPr>
              <w:t>Comments/Suggestions</w:t>
            </w:r>
          </w:p>
        </w:tc>
      </w:tr>
      <w:tr w:rsidR="00DB0277" w:rsidRPr="00F157A8" w:rsidTr="009A4005">
        <w:trPr>
          <w:trHeight w:val="289"/>
        </w:trPr>
        <w:tc>
          <w:tcPr>
            <w:tcW w:w="1595" w:type="dxa"/>
          </w:tcPr>
          <w:p w:rsidR="00DB0277" w:rsidRPr="00F157A8" w:rsidRDefault="00DB0277" w:rsidP="009A4005">
            <w:pPr>
              <w:tabs>
                <w:tab w:val="left" w:pos="1622"/>
              </w:tabs>
              <w:overflowPunct/>
              <w:autoSpaceDE/>
              <w:autoSpaceDN/>
              <w:adjustRightInd/>
              <w:spacing w:after="0"/>
              <w:jc w:val="left"/>
              <w:textAlignment w:val="auto"/>
              <w:rPr>
                <w:rFonts w:cs="Arial"/>
                <w:lang w:val="en-GB"/>
              </w:rPr>
            </w:pPr>
            <w:r>
              <w:rPr>
                <w:rFonts w:cs="Arial" w:hint="eastAsia"/>
                <w:lang w:val="en-GB"/>
              </w:rPr>
              <w:t>CATT</w:t>
            </w:r>
          </w:p>
        </w:tc>
        <w:tc>
          <w:tcPr>
            <w:tcW w:w="8143" w:type="dxa"/>
          </w:tcPr>
          <w:p w:rsidR="00DB0277" w:rsidRPr="00363976" w:rsidRDefault="00DB0277" w:rsidP="009A4005">
            <w:pPr>
              <w:tabs>
                <w:tab w:val="left" w:pos="1941"/>
                <w:tab w:val="left" w:pos="3165"/>
              </w:tabs>
              <w:overflowPunct/>
              <w:autoSpaceDE/>
              <w:autoSpaceDN/>
              <w:adjustRightInd/>
              <w:spacing w:after="0"/>
              <w:jc w:val="left"/>
              <w:textAlignment w:val="auto"/>
              <w:rPr>
                <w:rFonts w:cs="Arial"/>
                <w:lang w:val="en-GB"/>
              </w:rPr>
            </w:pPr>
            <w:r>
              <w:rPr>
                <w:rFonts w:cs="Arial" w:hint="eastAsia"/>
                <w:lang w:val="en-GB"/>
              </w:rPr>
              <w:t>RLC-AM should be the first priority since most of use cases that can be UDCed are RLC-AM mode. RLC-UM c</w:t>
            </w:r>
            <w:r>
              <w:rPr>
                <w:rFonts w:cs="Arial"/>
                <w:lang w:val="en-GB"/>
              </w:rPr>
              <w:t xml:space="preserve">ould also </w:t>
            </w:r>
            <w:r>
              <w:rPr>
                <w:rFonts w:cs="Arial" w:hint="eastAsia"/>
                <w:lang w:val="en-GB"/>
              </w:rPr>
              <w:t>be considered if corresponding use case is identified.</w:t>
            </w:r>
          </w:p>
        </w:tc>
      </w:tr>
      <w:tr w:rsidR="008B1BF2" w:rsidRPr="00F157A8" w:rsidTr="004C4864">
        <w:trPr>
          <w:trHeight w:val="289"/>
        </w:trPr>
        <w:tc>
          <w:tcPr>
            <w:tcW w:w="1595" w:type="dxa"/>
          </w:tcPr>
          <w:p w:rsidR="008B1BF2" w:rsidRPr="00F157A8" w:rsidRDefault="008B1BF2" w:rsidP="004C4864">
            <w:pPr>
              <w:tabs>
                <w:tab w:val="left" w:pos="1622"/>
              </w:tabs>
              <w:overflowPunct/>
              <w:autoSpaceDE/>
              <w:autoSpaceDN/>
              <w:adjustRightInd/>
              <w:spacing w:after="0"/>
              <w:jc w:val="left"/>
              <w:textAlignment w:val="auto"/>
              <w:rPr>
                <w:rFonts w:cs="Arial"/>
                <w:lang w:val="en-GB"/>
              </w:rPr>
            </w:pPr>
            <w:r>
              <w:rPr>
                <w:rFonts w:eastAsiaTheme="minorEastAsia" w:cs="Arial" w:hint="eastAsia"/>
                <w:lang w:val="en-GB" w:eastAsia="zh-TW"/>
              </w:rPr>
              <w:t>Mediatek</w:t>
            </w:r>
          </w:p>
        </w:tc>
        <w:tc>
          <w:tcPr>
            <w:tcW w:w="8143" w:type="dxa"/>
          </w:tcPr>
          <w:p w:rsidR="008B1BF2" w:rsidRPr="00E41EF4" w:rsidRDefault="008B1BF2" w:rsidP="004C4864">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Theme="minorEastAsia" w:cs="Arial" w:hint="eastAsia"/>
                <w:i/>
                <w:lang w:val="en-GB" w:eastAsia="zh-TW"/>
              </w:rPr>
              <w:t>As discussed in Question 2a, we think UDC is only applied to RLC-AM mode.</w:t>
            </w:r>
          </w:p>
        </w:tc>
      </w:tr>
      <w:tr w:rsidR="008B1BF2" w:rsidRPr="00F157A8" w:rsidTr="004C4864">
        <w:trPr>
          <w:trHeight w:val="289"/>
        </w:trPr>
        <w:tc>
          <w:tcPr>
            <w:tcW w:w="1595" w:type="dxa"/>
          </w:tcPr>
          <w:p w:rsidR="008B1BF2" w:rsidRPr="00F157A8" w:rsidRDefault="0043286A" w:rsidP="004C4864">
            <w:pPr>
              <w:tabs>
                <w:tab w:val="left" w:pos="1622"/>
              </w:tabs>
              <w:overflowPunct/>
              <w:autoSpaceDE/>
              <w:autoSpaceDN/>
              <w:adjustRightInd/>
              <w:spacing w:after="0"/>
              <w:jc w:val="left"/>
              <w:textAlignment w:val="auto"/>
              <w:rPr>
                <w:rFonts w:cs="Arial"/>
                <w:lang w:val="en-GB"/>
              </w:rPr>
            </w:pPr>
            <w:r>
              <w:rPr>
                <w:rFonts w:cs="Arial"/>
                <w:lang w:val="en-GB"/>
              </w:rPr>
              <w:t>Ericsson</w:t>
            </w:r>
          </w:p>
        </w:tc>
        <w:tc>
          <w:tcPr>
            <w:tcW w:w="8143" w:type="dxa"/>
          </w:tcPr>
          <w:p w:rsidR="008B1BF2" w:rsidRPr="0043286A" w:rsidRDefault="0043286A" w:rsidP="004C4864">
            <w:pPr>
              <w:tabs>
                <w:tab w:val="left" w:pos="1941"/>
                <w:tab w:val="left" w:pos="3165"/>
              </w:tabs>
              <w:overflowPunct/>
              <w:autoSpaceDE/>
              <w:autoSpaceDN/>
              <w:adjustRightInd/>
              <w:spacing w:after="0"/>
              <w:jc w:val="left"/>
              <w:textAlignment w:val="auto"/>
              <w:rPr>
                <w:rFonts w:cs="Arial"/>
                <w:lang w:val="en-GB"/>
              </w:rPr>
            </w:pPr>
            <w:r w:rsidRPr="0043286A">
              <w:rPr>
                <w:rFonts w:cs="Arial"/>
                <w:lang w:val="en-GB"/>
              </w:rPr>
              <w:t>RLC-AM is applicable.</w:t>
            </w:r>
          </w:p>
        </w:tc>
      </w:tr>
      <w:tr w:rsidR="008B1BF2" w:rsidRPr="00F157A8" w:rsidTr="004C4864">
        <w:trPr>
          <w:trHeight w:val="289"/>
        </w:trPr>
        <w:tc>
          <w:tcPr>
            <w:tcW w:w="1595" w:type="dxa"/>
          </w:tcPr>
          <w:p w:rsidR="008B1BF2" w:rsidRPr="00F157A8" w:rsidRDefault="00CA1ABB" w:rsidP="004C4864">
            <w:pPr>
              <w:tabs>
                <w:tab w:val="left" w:pos="1622"/>
              </w:tabs>
              <w:overflowPunct/>
              <w:autoSpaceDE/>
              <w:autoSpaceDN/>
              <w:adjustRightInd/>
              <w:spacing w:after="0"/>
              <w:jc w:val="left"/>
              <w:textAlignment w:val="auto"/>
              <w:rPr>
                <w:rFonts w:cs="Arial"/>
                <w:lang w:val="en-GB"/>
              </w:rPr>
            </w:pPr>
            <w:r>
              <w:rPr>
                <w:rFonts w:cs="Arial"/>
                <w:lang w:val="en-GB"/>
              </w:rPr>
              <w:t>Qualcomm</w:t>
            </w:r>
          </w:p>
        </w:tc>
        <w:tc>
          <w:tcPr>
            <w:tcW w:w="8143" w:type="dxa"/>
          </w:tcPr>
          <w:p w:rsidR="008B1BF2" w:rsidRPr="00F157A8" w:rsidRDefault="00CA1ABB" w:rsidP="00CA1ABB">
            <w:pPr>
              <w:tabs>
                <w:tab w:val="left" w:pos="1941"/>
                <w:tab w:val="left" w:pos="3165"/>
              </w:tabs>
              <w:overflowPunct/>
              <w:autoSpaceDE/>
              <w:autoSpaceDN/>
              <w:adjustRightInd/>
              <w:spacing w:after="0"/>
              <w:jc w:val="left"/>
              <w:textAlignment w:val="auto"/>
              <w:rPr>
                <w:rFonts w:cs="Arial"/>
                <w:i/>
                <w:lang w:val="en-GB"/>
              </w:rPr>
            </w:pPr>
            <w:r w:rsidRPr="00CA1ABB">
              <w:rPr>
                <w:rFonts w:cs="Arial"/>
                <w:i/>
                <w:lang w:val="en-GB"/>
              </w:rPr>
              <w:t>We understand the above 3 traffic types are mostly running on RLC AM in practice. So it is natural that we focus on</w:t>
            </w:r>
            <w:r>
              <w:rPr>
                <w:rFonts w:cs="Arial"/>
                <w:i/>
                <w:lang w:val="en-GB"/>
              </w:rPr>
              <w:t xml:space="preserve"> only</w:t>
            </w:r>
            <w:r w:rsidRPr="00CA1ABB">
              <w:rPr>
                <w:rFonts w:cs="Arial"/>
                <w:i/>
                <w:lang w:val="en-GB"/>
              </w:rPr>
              <w:t xml:space="preserve"> RLC-AM.</w:t>
            </w:r>
          </w:p>
        </w:tc>
      </w:tr>
      <w:tr w:rsidR="008B1BF2" w:rsidRPr="00F157A8" w:rsidTr="004C4864">
        <w:trPr>
          <w:trHeight w:val="289"/>
        </w:trPr>
        <w:tc>
          <w:tcPr>
            <w:tcW w:w="1595" w:type="dxa"/>
          </w:tcPr>
          <w:p w:rsidR="008B1BF2" w:rsidRPr="00F157A8" w:rsidRDefault="00995EB4" w:rsidP="004C4864">
            <w:pPr>
              <w:tabs>
                <w:tab w:val="left" w:pos="1622"/>
              </w:tabs>
              <w:overflowPunct/>
              <w:autoSpaceDE/>
              <w:autoSpaceDN/>
              <w:adjustRightInd/>
              <w:spacing w:after="0"/>
              <w:jc w:val="left"/>
              <w:textAlignment w:val="auto"/>
              <w:rPr>
                <w:rFonts w:cs="Arial"/>
                <w:lang w:val="en-GB"/>
              </w:rPr>
            </w:pPr>
            <w:r>
              <w:rPr>
                <w:rFonts w:cs="Arial"/>
                <w:lang w:val="en-GB"/>
              </w:rPr>
              <w:t>Nokia, Alcatel Lucent Shanghai Bell</w:t>
            </w:r>
          </w:p>
        </w:tc>
        <w:tc>
          <w:tcPr>
            <w:tcW w:w="8143" w:type="dxa"/>
          </w:tcPr>
          <w:p w:rsidR="008B1BF2" w:rsidRPr="00995EB4" w:rsidRDefault="00995EB4" w:rsidP="004C4864">
            <w:pPr>
              <w:framePr w:wrap="notBeside" w:vAnchor="page" w:hAnchor="margin" w:xAlign="center" w:y="6805"/>
              <w:widowControl w:val="0"/>
              <w:tabs>
                <w:tab w:val="left" w:pos="1941"/>
                <w:tab w:val="left" w:pos="3165"/>
              </w:tabs>
              <w:overflowPunct/>
              <w:autoSpaceDE/>
              <w:autoSpaceDN/>
              <w:adjustRightInd/>
              <w:spacing w:after="0"/>
              <w:jc w:val="left"/>
              <w:textAlignment w:val="auto"/>
              <w:rPr>
                <w:rFonts w:cs="Arial"/>
                <w:lang w:val="en-GB"/>
              </w:rPr>
            </w:pPr>
            <w:r>
              <w:rPr>
                <w:rFonts w:cs="Arial"/>
                <w:lang w:val="en-GB"/>
              </w:rPr>
              <w:t>We understand RLC-AM is applicable</w:t>
            </w:r>
          </w:p>
        </w:tc>
      </w:tr>
    </w:tbl>
    <w:p w:rsidR="00A82C3B" w:rsidRPr="00995EB4" w:rsidRDefault="00A82C3B" w:rsidP="00A82C3B">
      <w:pPr>
        <w:pStyle w:val="ListParagraph"/>
        <w:ind w:left="930"/>
        <w:rPr>
          <w:rFonts w:ascii="Arial" w:hAnsi="Arial" w:cs="Arial"/>
          <w:sz w:val="20"/>
          <w:szCs w:val="20"/>
          <w:u w:val="single"/>
        </w:rPr>
      </w:pPr>
    </w:p>
    <w:p w:rsidR="00FE7FFB" w:rsidRPr="00A2354D" w:rsidRDefault="00707BDB" w:rsidP="00A2354D">
      <w:pPr>
        <w:pStyle w:val="ListParagraph"/>
        <w:numPr>
          <w:ilvl w:val="0"/>
          <w:numId w:val="22"/>
        </w:numPr>
        <w:jc w:val="both"/>
        <w:rPr>
          <w:rFonts w:ascii="Arial" w:hAnsi="Arial" w:cs="Arial"/>
          <w:u w:val="single"/>
          <w:lang w:val="en-GB"/>
        </w:rPr>
      </w:pPr>
      <w:r w:rsidRPr="00707BDB">
        <w:rPr>
          <w:rFonts w:ascii="Arial" w:hAnsi="Arial" w:cs="Arial" w:hint="eastAsia"/>
          <w:u w:val="single"/>
          <w:lang w:val="en-GB"/>
        </w:rPr>
        <w:t>A</w:t>
      </w:r>
      <w:r w:rsidRPr="00707BDB">
        <w:rPr>
          <w:rFonts w:ascii="Arial" w:hAnsi="Arial" w:cs="Arial"/>
          <w:u w:val="single"/>
          <w:lang w:val="en-GB"/>
        </w:rPr>
        <w:t>pplying UDC compression to header only</w:t>
      </w:r>
    </w:p>
    <w:p w:rsidR="00D33200" w:rsidRPr="00A2354D" w:rsidRDefault="00171B86" w:rsidP="00A2354D">
      <w:pPr>
        <w:pStyle w:val="ListParagraph"/>
        <w:ind w:left="930"/>
        <w:jc w:val="both"/>
        <w:rPr>
          <w:rFonts w:ascii="Arial" w:hAnsi="Arial" w:cs="Arial"/>
          <w:lang w:val="en-GB"/>
        </w:rPr>
      </w:pPr>
      <w:r w:rsidRPr="00A2354D">
        <w:rPr>
          <w:rFonts w:ascii="Arial" w:hAnsi="Arial" w:cs="Arial"/>
          <w:lang w:val="en-GB"/>
        </w:rPr>
        <w:t xml:space="preserve">Companies have shown different views on the use of UDC </w:t>
      </w:r>
      <w:r w:rsidR="00D33200" w:rsidRPr="00A2354D">
        <w:rPr>
          <w:rFonts w:ascii="Arial" w:hAnsi="Arial" w:cs="Arial"/>
          <w:lang w:val="en-GB"/>
        </w:rPr>
        <w:t>to compress payload header</w:t>
      </w:r>
      <w:r w:rsidRPr="00A2354D">
        <w:rPr>
          <w:rFonts w:ascii="Arial" w:hAnsi="Arial" w:cs="Arial"/>
          <w:lang w:val="en-GB"/>
        </w:rPr>
        <w:t>. As shown in [</w:t>
      </w:r>
      <w:r w:rsidR="002E16B2" w:rsidRPr="00A2354D">
        <w:rPr>
          <w:rFonts w:ascii="Arial" w:hAnsi="Arial" w:cs="Arial"/>
          <w:lang w:val="en-GB"/>
        </w:rPr>
        <w:t>2</w:t>
      </w:r>
      <w:r w:rsidRPr="00A2354D">
        <w:rPr>
          <w:rFonts w:ascii="Arial" w:hAnsi="Arial" w:cs="Arial"/>
          <w:lang w:val="en-GB"/>
        </w:rPr>
        <w:t xml:space="preserve">] UDC provides gain when applying on both header and payload. </w:t>
      </w:r>
      <w:r w:rsidR="00D33200" w:rsidRPr="00A2354D">
        <w:rPr>
          <w:rFonts w:ascii="Arial" w:hAnsi="Arial" w:cs="Arial"/>
          <w:lang w:val="en-GB"/>
        </w:rPr>
        <w:t>UDC could also be applied only on payload (un-encrypted payload) while RoHC can be used for compressing the header</w:t>
      </w:r>
      <w:r w:rsidR="00610297">
        <w:rPr>
          <w:rFonts w:ascii="Arial" w:hAnsi="Arial" w:cs="Arial" w:hint="eastAsia"/>
          <w:lang w:val="en-GB"/>
        </w:rPr>
        <w:t xml:space="preserve"> although it would introduce more complexity from specification and implementation point of view</w:t>
      </w:r>
      <w:r w:rsidR="00D33200" w:rsidRPr="00A2354D">
        <w:rPr>
          <w:rFonts w:ascii="Arial" w:hAnsi="Arial" w:cs="Arial"/>
          <w:lang w:val="en-GB"/>
        </w:rPr>
        <w:t xml:space="preserve">. </w:t>
      </w:r>
    </w:p>
    <w:p w:rsidR="00A1263C" w:rsidRPr="00A2354D" w:rsidRDefault="00A1263C" w:rsidP="00A2354D">
      <w:pPr>
        <w:rPr>
          <w:rFonts w:cs="Arial"/>
          <w:b/>
          <w:sz w:val="22"/>
          <w:szCs w:val="22"/>
          <w:lang w:val="en-GB"/>
        </w:rPr>
      </w:pPr>
    </w:p>
    <w:p w:rsidR="00A1263C" w:rsidRPr="00A2354D" w:rsidRDefault="00A1263C" w:rsidP="00A2354D">
      <w:pPr>
        <w:rPr>
          <w:rFonts w:cs="Arial"/>
          <w:b/>
          <w:sz w:val="22"/>
          <w:szCs w:val="22"/>
          <w:lang w:val="en-GB"/>
        </w:rPr>
      </w:pPr>
      <w:r w:rsidRPr="00A2354D">
        <w:rPr>
          <w:rFonts w:cs="Arial"/>
          <w:b/>
          <w:sz w:val="22"/>
          <w:szCs w:val="22"/>
          <w:lang w:val="en-GB"/>
        </w:rPr>
        <w:t>Question 2</w:t>
      </w:r>
      <w:r w:rsidR="00357840" w:rsidRPr="00A2354D">
        <w:rPr>
          <w:rFonts w:cs="Arial"/>
          <w:b/>
          <w:sz w:val="22"/>
          <w:szCs w:val="22"/>
          <w:lang w:val="en-GB"/>
        </w:rPr>
        <w:t>f</w:t>
      </w:r>
      <w:r w:rsidRPr="00A2354D">
        <w:rPr>
          <w:rFonts w:cs="Arial"/>
          <w:b/>
          <w:sz w:val="22"/>
          <w:szCs w:val="22"/>
          <w:lang w:val="en-GB"/>
        </w:rPr>
        <w:t xml:space="preserve">: </w:t>
      </w:r>
      <w:r w:rsidR="00357840" w:rsidRPr="00A2354D">
        <w:rPr>
          <w:rFonts w:cs="Arial"/>
          <w:b/>
          <w:sz w:val="22"/>
          <w:szCs w:val="22"/>
          <w:lang w:val="en-GB"/>
        </w:rPr>
        <w:t xml:space="preserve">Companies are </w:t>
      </w:r>
      <w:r w:rsidR="001C7DDF" w:rsidRPr="00A2354D">
        <w:rPr>
          <w:rFonts w:cs="Arial"/>
          <w:b/>
          <w:sz w:val="22"/>
          <w:szCs w:val="22"/>
          <w:lang w:val="en-GB"/>
        </w:rPr>
        <w:t xml:space="preserve">requested to comment on the applicability of UDC on header for evaluation of UDC solutions. </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A1263C" w:rsidRPr="00F157A8" w:rsidTr="004C4864">
        <w:trPr>
          <w:trHeight w:val="431"/>
        </w:trPr>
        <w:tc>
          <w:tcPr>
            <w:tcW w:w="1595" w:type="dxa"/>
            <w:shd w:val="clear" w:color="auto" w:fill="95B3D7"/>
          </w:tcPr>
          <w:p w:rsidR="00A1263C" w:rsidRPr="00F157A8" w:rsidRDefault="00A1263C" w:rsidP="004C4864">
            <w:pPr>
              <w:tabs>
                <w:tab w:val="left" w:pos="1622"/>
              </w:tabs>
              <w:overflowPunct/>
              <w:autoSpaceDE/>
              <w:autoSpaceDN/>
              <w:adjustRightInd/>
              <w:spacing w:after="0"/>
              <w:jc w:val="left"/>
              <w:textAlignment w:val="auto"/>
              <w:rPr>
                <w:rFonts w:cs="Arial"/>
                <w:lang w:val="en-GB"/>
              </w:rPr>
            </w:pPr>
            <w:r w:rsidRPr="00F157A8">
              <w:rPr>
                <w:rFonts w:cs="Arial"/>
                <w:lang w:val="en-GB"/>
              </w:rPr>
              <w:t>Company name</w:t>
            </w:r>
          </w:p>
        </w:tc>
        <w:tc>
          <w:tcPr>
            <w:tcW w:w="8143" w:type="dxa"/>
            <w:shd w:val="clear" w:color="auto" w:fill="95B3D7"/>
          </w:tcPr>
          <w:p w:rsidR="00A1263C" w:rsidRPr="00F157A8" w:rsidRDefault="00A1263C" w:rsidP="004C4864">
            <w:pPr>
              <w:jc w:val="left"/>
              <w:rPr>
                <w:rFonts w:eastAsia="Times New Roman" w:cs="Arial"/>
                <w:lang w:val="en-GB"/>
              </w:rPr>
            </w:pPr>
            <w:r w:rsidRPr="00F157A8">
              <w:rPr>
                <w:rFonts w:cs="Arial"/>
                <w:lang w:val="en-GB"/>
              </w:rPr>
              <w:t>Comments/Suggestions</w:t>
            </w:r>
          </w:p>
        </w:tc>
      </w:tr>
      <w:tr w:rsidR="00DB0277" w:rsidRPr="00F157A8" w:rsidTr="009A4005">
        <w:trPr>
          <w:trHeight w:val="289"/>
        </w:trPr>
        <w:tc>
          <w:tcPr>
            <w:tcW w:w="1595" w:type="dxa"/>
          </w:tcPr>
          <w:p w:rsidR="00DB0277" w:rsidRPr="00F157A8" w:rsidRDefault="00DB0277" w:rsidP="009A4005">
            <w:pPr>
              <w:tabs>
                <w:tab w:val="left" w:pos="1622"/>
              </w:tabs>
              <w:overflowPunct/>
              <w:autoSpaceDE/>
              <w:autoSpaceDN/>
              <w:adjustRightInd/>
              <w:spacing w:after="0"/>
              <w:jc w:val="left"/>
              <w:textAlignment w:val="auto"/>
              <w:rPr>
                <w:rFonts w:cs="Arial"/>
                <w:lang w:val="en-GB"/>
              </w:rPr>
            </w:pPr>
            <w:r>
              <w:rPr>
                <w:rFonts w:cs="Arial" w:hint="eastAsia"/>
                <w:lang w:val="en-GB"/>
              </w:rPr>
              <w:t>CATT</w:t>
            </w:r>
          </w:p>
        </w:tc>
        <w:tc>
          <w:tcPr>
            <w:tcW w:w="8143" w:type="dxa"/>
          </w:tcPr>
          <w:p w:rsidR="00DB0277" w:rsidRPr="00515E0E" w:rsidRDefault="00DB0277" w:rsidP="009A4005">
            <w:pPr>
              <w:tabs>
                <w:tab w:val="left" w:pos="1941"/>
                <w:tab w:val="left" w:pos="3165"/>
              </w:tabs>
              <w:overflowPunct/>
              <w:autoSpaceDE/>
              <w:autoSpaceDN/>
              <w:adjustRightInd/>
              <w:spacing w:after="0"/>
              <w:jc w:val="left"/>
              <w:textAlignment w:val="auto"/>
              <w:rPr>
                <w:rFonts w:cs="Arial"/>
                <w:lang w:val="en-GB"/>
              </w:rPr>
            </w:pPr>
            <w:r>
              <w:rPr>
                <w:rFonts w:cs="Arial" w:hint="eastAsia"/>
                <w:lang w:val="en-GB"/>
              </w:rPr>
              <w:t xml:space="preserve">UDC </w:t>
            </w:r>
            <w:r>
              <w:rPr>
                <w:rFonts w:cs="Arial"/>
                <w:lang w:val="en-GB"/>
              </w:rPr>
              <w:t>could be used to</w:t>
            </w:r>
            <w:r>
              <w:rPr>
                <w:rFonts w:cs="Arial" w:hint="eastAsia"/>
                <w:lang w:val="en-GB"/>
              </w:rPr>
              <w:t xml:space="preserve"> compress both header and payload, wh</w:t>
            </w:r>
            <w:r>
              <w:rPr>
                <w:rFonts w:cs="Arial"/>
                <w:lang w:val="en-GB"/>
              </w:rPr>
              <w:t xml:space="preserve">en </w:t>
            </w:r>
            <w:r>
              <w:rPr>
                <w:rFonts w:cs="Arial" w:hint="eastAsia"/>
                <w:lang w:val="en-GB"/>
              </w:rPr>
              <w:t>RoHC</w:t>
            </w:r>
            <w:r>
              <w:rPr>
                <w:rFonts w:cs="Arial"/>
                <w:lang w:val="en-GB"/>
              </w:rPr>
              <w:t xml:space="preserve"> is disabled.</w:t>
            </w:r>
          </w:p>
        </w:tc>
      </w:tr>
      <w:tr w:rsidR="00220046" w:rsidRPr="00F157A8" w:rsidTr="004C4864">
        <w:trPr>
          <w:trHeight w:val="289"/>
        </w:trPr>
        <w:tc>
          <w:tcPr>
            <w:tcW w:w="1595" w:type="dxa"/>
          </w:tcPr>
          <w:p w:rsidR="00220046" w:rsidRPr="00F157A8" w:rsidRDefault="00220046" w:rsidP="00220046">
            <w:pPr>
              <w:tabs>
                <w:tab w:val="left" w:pos="1622"/>
              </w:tabs>
              <w:overflowPunct/>
              <w:autoSpaceDE/>
              <w:autoSpaceDN/>
              <w:adjustRightInd/>
              <w:spacing w:after="0"/>
              <w:jc w:val="left"/>
              <w:textAlignment w:val="auto"/>
              <w:rPr>
                <w:rFonts w:cs="Arial"/>
                <w:lang w:val="en-GB"/>
              </w:rPr>
            </w:pPr>
            <w:r>
              <w:rPr>
                <w:rFonts w:cs="Arial" w:hint="eastAsia"/>
                <w:lang w:val="en-GB"/>
              </w:rPr>
              <w:t>Huawei, HiSilicon</w:t>
            </w:r>
          </w:p>
        </w:tc>
        <w:tc>
          <w:tcPr>
            <w:tcW w:w="8143" w:type="dxa"/>
          </w:tcPr>
          <w:p w:rsidR="00220046" w:rsidRDefault="00220046" w:rsidP="00220046">
            <w:pPr>
              <w:tabs>
                <w:tab w:val="left" w:pos="1941"/>
                <w:tab w:val="left" w:pos="3165"/>
              </w:tabs>
              <w:overflowPunct/>
              <w:autoSpaceDE/>
              <w:autoSpaceDN/>
              <w:adjustRightInd/>
              <w:spacing w:after="0"/>
              <w:jc w:val="left"/>
              <w:textAlignment w:val="auto"/>
              <w:rPr>
                <w:rFonts w:cs="Arial"/>
                <w:lang w:val="en-GB"/>
              </w:rPr>
            </w:pPr>
            <w:r>
              <w:rPr>
                <w:rFonts w:cs="Arial"/>
                <w:lang w:val="en-GB"/>
              </w:rPr>
              <w:t xml:space="preserve">Regarding the data parts that UDC can be applied for, we think that there </w:t>
            </w:r>
            <w:r w:rsidR="00600410">
              <w:rPr>
                <w:rFonts w:cs="Arial"/>
                <w:lang w:val="en-GB"/>
              </w:rPr>
              <w:t>may be th</w:t>
            </w:r>
            <w:r>
              <w:rPr>
                <w:rFonts w:cs="Arial"/>
                <w:lang w:val="en-GB"/>
              </w:rPr>
              <w:t>ree options</w:t>
            </w:r>
            <w:r>
              <w:rPr>
                <w:rFonts w:cs="Arial" w:hint="eastAsia"/>
                <w:lang w:val="en-GB"/>
              </w:rPr>
              <w:t>:</w:t>
            </w:r>
          </w:p>
          <w:p w:rsidR="00220046" w:rsidRDefault="00220046" w:rsidP="00220046">
            <w:pPr>
              <w:tabs>
                <w:tab w:val="left" w:pos="1941"/>
                <w:tab w:val="left" w:pos="3165"/>
              </w:tabs>
              <w:overflowPunct/>
              <w:autoSpaceDE/>
              <w:autoSpaceDN/>
              <w:adjustRightInd/>
              <w:spacing w:after="0"/>
              <w:jc w:val="left"/>
              <w:textAlignment w:val="auto"/>
              <w:rPr>
                <w:rFonts w:cs="Arial"/>
                <w:lang w:val="en-GB"/>
              </w:rPr>
            </w:pPr>
            <w:r>
              <w:rPr>
                <w:rFonts w:cs="Arial"/>
                <w:lang w:val="en-GB"/>
              </w:rPr>
              <w:t xml:space="preserve">(1) </w:t>
            </w:r>
            <w:r>
              <w:rPr>
                <w:rFonts w:cs="Arial" w:hint="eastAsia"/>
                <w:lang w:val="en-GB"/>
              </w:rPr>
              <w:t>UDC for both header and payload</w:t>
            </w:r>
          </w:p>
          <w:p w:rsidR="00220046" w:rsidRDefault="00220046" w:rsidP="00220046">
            <w:pPr>
              <w:tabs>
                <w:tab w:val="left" w:pos="1941"/>
                <w:tab w:val="left" w:pos="3165"/>
              </w:tabs>
              <w:overflowPunct/>
              <w:autoSpaceDE/>
              <w:autoSpaceDN/>
              <w:adjustRightInd/>
              <w:spacing w:after="0"/>
              <w:jc w:val="left"/>
              <w:textAlignment w:val="auto"/>
              <w:rPr>
                <w:rFonts w:cs="Arial"/>
                <w:lang w:val="en-GB"/>
              </w:rPr>
            </w:pPr>
            <w:r>
              <w:rPr>
                <w:rFonts w:cs="Arial"/>
                <w:lang w:val="en-GB"/>
              </w:rPr>
              <w:t>(2) UDC for header only, while payload is uncompressed</w:t>
            </w:r>
          </w:p>
          <w:p w:rsidR="00220046" w:rsidRDefault="00220046" w:rsidP="00220046">
            <w:pPr>
              <w:tabs>
                <w:tab w:val="left" w:pos="1941"/>
                <w:tab w:val="left" w:pos="3165"/>
              </w:tabs>
              <w:overflowPunct/>
              <w:autoSpaceDE/>
              <w:autoSpaceDN/>
              <w:adjustRightInd/>
              <w:spacing w:after="0"/>
              <w:jc w:val="left"/>
              <w:textAlignment w:val="auto"/>
              <w:rPr>
                <w:rFonts w:cs="Arial"/>
                <w:lang w:val="en-GB"/>
              </w:rPr>
            </w:pPr>
            <w:r>
              <w:rPr>
                <w:rFonts w:cs="Arial"/>
                <w:lang w:val="en-GB"/>
              </w:rPr>
              <w:t>(3) UDC for payload only, while header is uncompressed</w:t>
            </w:r>
          </w:p>
          <w:p w:rsidR="00220046" w:rsidRDefault="00220046" w:rsidP="00220046">
            <w:pPr>
              <w:tabs>
                <w:tab w:val="left" w:pos="1941"/>
                <w:tab w:val="left" w:pos="3165"/>
              </w:tabs>
              <w:overflowPunct/>
              <w:autoSpaceDE/>
              <w:autoSpaceDN/>
              <w:adjustRightInd/>
              <w:spacing w:after="0"/>
              <w:jc w:val="left"/>
              <w:textAlignment w:val="auto"/>
              <w:rPr>
                <w:rFonts w:cs="Arial"/>
                <w:lang w:val="en-GB"/>
              </w:rPr>
            </w:pPr>
          </w:p>
          <w:p w:rsidR="00220046" w:rsidRPr="006D795B" w:rsidRDefault="006D0637" w:rsidP="005978E8">
            <w:pPr>
              <w:tabs>
                <w:tab w:val="left" w:pos="1941"/>
                <w:tab w:val="left" w:pos="3165"/>
              </w:tabs>
              <w:overflowPunct/>
              <w:autoSpaceDE/>
              <w:autoSpaceDN/>
              <w:adjustRightInd/>
              <w:spacing w:after="0"/>
              <w:jc w:val="left"/>
              <w:textAlignment w:val="auto"/>
              <w:rPr>
                <w:rFonts w:eastAsia="Malgun Gothic" w:cs="Arial"/>
                <w:lang w:val="en-GB" w:eastAsia="ko-KR"/>
              </w:rPr>
            </w:pPr>
            <w:r>
              <w:rPr>
                <w:rFonts w:cs="Arial" w:hint="eastAsia"/>
                <w:lang w:val="en-GB"/>
              </w:rPr>
              <w:t xml:space="preserve">In our opinion, question 2f seems to be related to all above three </w:t>
            </w:r>
            <w:r w:rsidR="005978E8">
              <w:rPr>
                <w:rFonts w:cs="Arial"/>
                <w:lang w:val="en-GB"/>
              </w:rPr>
              <w:t>options</w:t>
            </w:r>
            <w:r>
              <w:rPr>
                <w:rFonts w:cs="Arial" w:hint="eastAsia"/>
                <w:lang w:val="en-GB"/>
              </w:rPr>
              <w:t xml:space="preserve">. </w:t>
            </w:r>
            <w:r w:rsidR="005978E8">
              <w:rPr>
                <w:rFonts w:cs="Arial"/>
                <w:lang w:val="en-GB"/>
              </w:rPr>
              <w:t xml:space="preserve">For option (1), </w:t>
            </w:r>
            <w:r w:rsidR="00F6150E">
              <w:rPr>
                <w:rFonts w:cs="Arial"/>
                <w:lang w:val="en-GB"/>
              </w:rPr>
              <w:t>we think i</w:t>
            </w:r>
            <w:r w:rsidR="001F133A">
              <w:rPr>
                <w:rFonts w:cs="Arial"/>
                <w:lang w:val="en-GB"/>
              </w:rPr>
              <w:t>t should be used for evaluation;</w:t>
            </w:r>
            <w:r w:rsidR="00F6150E">
              <w:rPr>
                <w:rFonts w:cs="Arial"/>
                <w:lang w:val="en-GB"/>
              </w:rPr>
              <w:t xml:space="preserve"> for option (2) and (3), we do not have strong</w:t>
            </w:r>
            <w:r w:rsidR="002B6A62">
              <w:rPr>
                <w:rFonts w:cs="Arial"/>
                <w:lang w:val="en-GB"/>
              </w:rPr>
              <w:t xml:space="preserve"> opinions.</w:t>
            </w:r>
          </w:p>
        </w:tc>
      </w:tr>
      <w:tr w:rsidR="00220046" w:rsidRPr="00F157A8" w:rsidTr="004C4864">
        <w:trPr>
          <w:trHeight w:val="289"/>
        </w:trPr>
        <w:tc>
          <w:tcPr>
            <w:tcW w:w="1595" w:type="dxa"/>
          </w:tcPr>
          <w:p w:rsidR="00220046" w:rsidRPr="00F157A8" w:rsidRDefault="007B4542" w:rsidP="00220046">
            <w:pPr>
              <w:tabs>
                <w:tab w:val="left" w:pos="1622"/>
              </w:tabs>
              <w:overflowPunct/>
              <w:autoSpaceDE/>
              <w:autoSpaceDN/>
              <w:adjustRightInd/>
              <w:spacing w:after="0"/>
              <w:jc w:val="left"/>
              <w:textAlignment w:val="auto"/>
              <w:rPr>
                <w:rFonts w:cs="Arial"/>
                <w:lang w:val="en-GB"/>
              </w:rPr>
            </w:pPr>
            <w:r>
              <w:rPr>
                <w:rFonts w:cs="Arial" w:hint="eastAsia"/>
                <w:lang w:val="en-GB"/>
              </w:rPr>
              <w:lastRenderedPageBreak/>
              <w:t>CMCC</w:t>
            </w:r>
          </w:p>
        </w:tc>
        <w:tc>
          <w:tcPr>
            <w:tcW w:w="8143" w:type="dxa"/>
          </w:tcPr>
          <w:p w:rsidR="00220046" w:rsidRPr="007B4542" w:rsidRDefault="004C48A5" w:rsidP="00220046">
            <w:pPr>
              <w:framePr w:wrap="notBeside" w:vAnchor="page" w:hAnchor="margin" w:xAlign="center" w:y="6805"/>
              <w:widowControl w:val="0"/>
              <w:tabs>
                <w:tab w:val="left" w:pos="1941"/>
                <w:tab w:val="left" w:pos="3165"/>
              </w:tabs>
              <w:overflowPunct/>
              <w:autoSpaceDE/>
              <w:autoSpaceDN/>
              <w:adjustRightInd/>
              <w:spacing w:after="0"/>
              <w:jc w:val="left"/>
              <w:textAlignment w:val="auto"/>
              <w:rPr>
                <w:rFonts w:cs="Arial"/>
                <w:lang w:val="en-GB"/>
              </w:rPr>
            </w:pPr>
            <w:r w:rsidRPr="004C48A5">
              <w:rPr>
                <w:rFonts w:cs="Arial"/>
                <w:lang w:val="en-GB"/>
              </w:rPr>
              <w:t>We think UDC can be used</w:t>
            </w:r>
            <w:r w:rsidR="007B4542">
              <w:rPr>
                <w:rFonts w:cs="Arial" w:hint="eastAsia"/>
                <w:lang w:val="en-GB"/>
              </w:rPr>
              <w:t xml:space="preserve"> for</w:t>
            </w:r>
            <w:r w:rsidR="007B4542" w:rsidRPr="00262E64">
              <w:rPr>
                <w:rFonts w:cs="Arial" w:hint="eastAsia"/>
                <w:lang w:val="en-GB"/>
              </w:rPr>
              <w:t xml:space="preserve"> both</w:t>
            </w:r>
            <w:r w:rsidRPr="004C48A5">
              <w:rPr>
                <w:rFonts w:cs="Arial"/>
                <w:lang w:val="en-GB"/>
              </w:rPr>
              <w:t xml:space="preserve"> header and payload.</w:t>
            </w:r>
          </w:p>
        </w:tc>
      </w:tr>
      <w:tr w:rsidR="008B1BF2" w:rsidRPr="00F157A8" w:rsidTr="004C4864">
        <w:trPr>
          <w:trHeight w:val="289"/>
        </w:trPr>
        <w:tc>
          <w:tcPr>
            <w:tcW w:w="1595" w:type="dxa"/>
          </w:tcPr>
          <w:p w:rsidR="008B1BF2" w:rsidRPr="00F157A8" w:rsidRDefault="008B1BF2" w:rsidP="00220046">
            <w:pPr>
              <w:tabs>
                <w:tab w:val="left" w:pos="1622"/>
              </w:tabs>
              <w:overflowPunct/>
              <w:autoSpaceDE/>
              <w:autoSpaceDN/>
              <w:adjustRightInd/>
              <w:spacing w:after="0"/>
              <w:jc w:val="left"/>
              <w:textAlignment w:val="auto"/>
              <w:rPr>
                <w:rFonts w:cs="Arial"/>
                <w:lang w:val="en-GB"/>
              </w:rPr>
            </w:pPr>
            <w:r>
              <w:rPr>
                <w:rFonts w:eastAsiaTheme="minorEastAsia" w:cs="Arial" w:hint="eastAsia"/>
                <w:lang w:val="en-GB" w:eastAsia="zh-TW"/>
              </w:rPr>
              <w:t>Mediatek</w:t>
            </w:r>
          </w:p>
        </w:tc>
        <w:tc>
          <w:tcPr>
            <w:tcW w:w="8143" w:type="dxa"/>
          </w:tcPr>
          <w:p w:rsidR="008B1BF2" w:rsidRPr="00F157A8" w:rsidRDefault="008B1BF2" w:rsidP="00220046">
            <w:pPr>
              <w:tabs>
                <w:tab w:val="left" w:pos="1941"/>
                <w:tab w:val="left" w:pos="3165"/>
              </w:tabs>
              <w:overflowPunct/>
              <w:autoSpaceDE/>
              <w:autoSpaceDN/>
              <w:adjustRightInd/>
              <w:spacing w:after="0"/>
              <w:jc w:val="left"/>
              <w:textAlignment w:val="auto"/>
              <w:rPr>
                <w:rFonts w:cs="Arial"/>
                <w:i/>
                <w:lang w:val="en-GB"/>
              </w:rPr>
            </w:pPr>
            <w:r>
              <w:rPr>
                <w:rFonts w:eastAsiaTheme="minorEastAsia" w:cs="Arial" w:hint="eastAsia"/>
                <w:i/>
                <w:lang w:val="en-GB" w:eastAsia="zh-TW"/>
              </w:rPr>
              <w:t>RoHC is an incumbent feature back to Rel-8. We think it makes sense to evaluate RoHCv.s. UDC for TCP/IP headers.</w:t>
            </w:r>
          </w:p>
        </w:tc>
      </w:tr>
      <w:tr w:rsidR="008B1BF2" w:rsidRPr="00F157A8" w:rsidTr="004C4864">
        <w:trPr>
          <w:trHeight w:val="289"/>
        </w:trPr>
        <w:tc>
          <w:tcPr>
            <w:tcW w:w="1595" w:type="dxa"/>
          </w:tcPr>
          <w:p w:rsidR="008B1BF2" w:rsidRPr="00F157A8" w:rsidRDefault="0043286A" w:rsidP="00220046">
            <w:pPr>
              <w:tabs>
                <w:tab w:val="left" w:pos="1622"/>
              </w:tabs>
              <w:overflowPunct/>
              <w:autoSpaceDE/>
              <w:autoSpaceDN/>
              <w:adjustRightInd/>
              <w:spacing w:after="0"/>
              <w:jc w:val="left"/>
              <w:textAlignment w:val="auto"/>
              <w:rPr>
                <w:rFonts w:cs="Arial"/>
                <w:lang w:val="en-GB"/>
              </w:rPr>
            </w:pPr>
            <w:r>
              <w:rPr>
                <w:rFonts w:cs="Arial"/>
                <w:lang w:val="en-GB"/>
              </w:rPr>
              <w:t>Ericsson</w:t>
            </w:r>
          </w:p>
        </w:tc>
        <w:tc>
          <w:tcPr>
            <w:tcW w:w="8143" w:type="dxa"/>
          </w:tcPr>
          <w:p w:rsidR="0043286A" w:rsidRDefault="0043286A" w:rsidP="0043286A">
            <w:pPr>
              <w:spacing w:after="0"/>
              <w:rPr>
                <w:rFonts w:ascii="Calibri" w:hAnsi="Calibri"/>
                <w:lang w:eastAsia="en-GB"/>
              </w:rPr>
            </w:pPr>
            <w:r>
              <w:rPr>
                <w:rFonts w:cs="Arial"/>
              </w:rPr>
              <w:t xml:space="preserve">UDC should target both header and payload. </w:t>
            </w:r>
            <w:r w:rsidRPr="00CB6ED7">
              <w:rPr>
                <w:lang w:val="en-GB"/>
              </w:rPr>
              <w:t xml:space="preserve">If payload compression is required, then headers need to be compressed also using the same algorithm. </w:t>
            </w:r>
          </w:p>
          <w:p w:rsidR="0043286A" w:rsidRPr="00156F86" w:rsidRDefault="0043286A" w:rsidP="0043286A">
            <w:pPr>
              <w:tabs>
                <w:tab w:val="left" w:pos="1941"/>
                <w:tab w:val="left" w:pos="3165"/>
              </w:tabs>
              <w:overflowPunct/>
              <w:autoSpaceDE/>
              <w:autoSpaceDN/>
              <w:adjustRightInd/>
              <w:spacing w:after="0"/>
              <w:jc w:val="left"/>
              <w:textAlignment w:val="auto"/>
              <w:rPr>
                <w:rFonts w:cs="Arial"/>
              </w:rPr>
            </w:pPr>
            <w:r>
              <w:rPr>
                <w:rFonts w:cs="Arial"/>
              </w:rPr>
              <w:t>For Header compression only, ROHC should be used which is efficient and proven technology. UDC could add value only when considerable payload compression gain is achieved.</w:t>
            </w:r>
          </w:p>
          <w:p w:rsidR="008B1BF2" w:rsidRPr="0043286A" w:rsidRDefault="008B1BF2" w:rsidP="00220046">
            <w:pPr>
              <w:tabs>
                <w:tab w:val="left" w:pos="1941"/>
                <w:tab w:val="left" w:pos="3165"/>
              </w:tabs>
              <w:overflowPunct/>
              <w:autoSpaceDE/>
              <w:autoSpaceDN/>
              <w:adjustRightInd/>
              <w:spacing w:after="0"/>
              <w:jc w:val="left"/>
              <w:textAlignment w:val="auto"/>
              <w:rPr>
                <w:rFonts w:cs="Arial"/>
                <w:i/>
              </w:rPr>
            </w:pPr>
          </w:p>
        </w:tc>
      </w:tr>
      <w:tr w:rsidR="00510858" w:rsidRPr="00F157A8" w:rsidTr="004C4864">
        <w:trPr>
          <w:trHeight w:val="289"/>
        </w:trPr>
        <w:tc>
          <w:tcPr>
            <w:tcW w:w="1595" w:type="dxa"/>
          </w:tcPr>
          <w:p w:rsidR="00510858" w:rsidRDefault="00510858" w:rsidP="00220046">
            <w:pPr>
              <w:tabs>
                <w:tab w:val="left" w:pos="1622"/>
              </w:tabs>
              <w:overflowPunct/>
              <w:autoSpaceDE/>
              <w:autoSpaceDN/>
              <w:adjustRightInd/>
              <w:spacing w:after="0"/>
              <w:jc w:val="left"/>
              <w:textAlignment w:val="auto"/>
              <w:rPr>
                <w:rFonts w:cs="Arial"/>
                <w:lang w:val="en-GB"/>
              </w:rPr>
            </w:pPr>
            <w:r>
              <w:rPr>
                <w:rFonts w:cs="Arial"/>
                <w:lang w:val="en-GB"/>
              </w:rPr>
              <w:t>Qualcomm</w:t>
            </w:r>
          </w:p>
        </w:tc>
        <w:tc>
          <w:tcPr>
            <w:tcW w:w="8143" w:type="dxa"/>
          </w:tcPr>
          <w:p w:rsidR="00510858" w:rsidRDefault="00066A79" w:rsidP="008334CA">
            <w:pPr>
              <w:spacing w:after="0"/>
              <w:rPr>
                <w:rFonts w:cs="Arial"/>
              </w:rPr>
            </w:pPr>
            <w:r>
              <w:rPr>
                <w:rFonts w:cs="Arial"/>
              </w:rPr>
              <w:t>UDC sh</w:t>
            </w:r>
            <w:r w:rsidR="00510858" w:rsidRPr="00510858">
              <w:rPr>
                <w:rFonts w:cs="Arial"/>
              </w:rPr>
              <w:t>ould be used to compress both header and payload</w:t>
            </w:r>
            <w:r w:rsidR="00510858">
              <w:rPr>
                <w:rFonts w:cs="Arial"/>
              </w:rPr>
              <w:t xml:space="preserve">.No need to focus on header-only, or payload-only cases. We think the compression algorithm </w:t>
            </w:r>
            <w:r>
              <w:rPr>
                <w:rFonts w:cs="Arial"/>
              </w:rPr>
              <w:t>should</w:t>
            </w:r>
            <w:r w:rsidR="00510858">
              <w:rPr>
                <w:rFonts w:cs="Arial"/>
              </w:rPr>
              <w:t>**dynamically** (not static configuration)decide whether to compress any portion of a packet (including header, payload)based on the compression gain.</w:t>
            </w:r>
          </w:p>
        </w:tc>
      </w:tr>
      <w:tr w:rsidR="00995EB4" w:rsidRPr="00F157A8" w:rsidTr="004C4864">
        <w:trPr>
          <w:trHeight w:val="289"/>
        </w:trPr>
        <w:tc>
          <w:tcPr>
            <w:tcW w:w="1595" w:type="dxa"/>
          </w:tcPr>
          <w:p w:rsidR="00995EB4" w:rsidRDefault="00995EB4" w:rsidP="00220046">
            <w:pPr>
              <w:tabs>
                <w:tab w:val="left" w:pos="1622"/>
              </w:tabs>
              <w:overflowPunct/>
              <w:autoSpaceDE/>
              <w:autoSpaceDN/>
              <w:adjustRightInd/>
              <w:spacing w:after="0"/>
              <w:jc w:val="left"/>
              <w:textAlignment w:val="auto"/>
              <w:rPr>
                <w:rFonts w:cs="Arial"/>
                <w:lang w:val="en-GB"/>
              </w:rPr>
            </w:pPr>
            <w:r>
              <w:rPr>
                <w:rFonts w:cs="Arial"/>
                <w:lang w:val="en-GB"/>
              </w:rPr>
              <w:t>Nokia, Alcatel Lucent Shanghai Bell</w:t>
            </w:r>
          </w:p>
        </w:tc>
        <w:tc>
          <w:tcPr>
            <w:tcW w:w="8143" w:type="dxa"/>
          </w:tcPr>
          <w:p w:rsidR="00995EB4" w:rsidRDefault="00995EB4" w:rsidP="008334CA">
            <w:pPr>
              <w:spacing w:after="0"/>
              <w:rPr>
                <w:rFonts w:cs="Arial"/>
              </w:rPr>
            </w:pPr>
            <w:r>
              <w:rPr>
                <w:rFonts w:cs="Arial"/>
                <w:szCs w:val="22"/>
                <w:lang w:val="en-GB"/>
              </w:rPr>
              <w:t xml:space="preserve">We understand UDC can be used for both. </w:t>
            </w:r>
          </w:p>
        </w:tc>
      </w:tr>
    </w:tbl>
    <w:p w:rsidR="00A1263C" w:rsidRPr="00F157A8" w:rsidRDefault="00A1263C" w:rsidP="00A1263C">
      <w:pPr>
        <w:jc w:val="left"/>
        <w:rPr>
          <w:rFonts w:cs="Arial"/>
          <w:b/>
          <w:lang w:val="en-GB"/>
        </w:rPr>
      </w:pPr>
    </w:p>
    <w:p w:rsidR="00FE7FFB" w:rsidRPr="00A2354D" w:rsidRDefault="001C7DDF" w:rsidP="00A2354D">
      <w:pPr>
        <w:rPr>
          <w:rFonts w:cs="Arial"/>
          <w:sz w:val="22"/>
          <w:szCs w:val="22"/>
          <w:lang w:val="en-GB"/>
        </w:rPr>
      </w:pPr>
      <w:r w:rsidRPr="00A2354D">
        <w:rPr>
          <w:rFonts w:cs="Arial"/>
          <w:sz w:val="22"/>
          <w:szCs w:val="22"/>
          <w:lang w:val="en-GB"/>
        </w:rPr>
        <w:t xml:space="preserve">In addition to the </w:t>
      </w:r>
      <w:r w:rsidR="00FE7FFB" w:rsidRPr="00A2354D">
        <w:rPr>
          <w:rFonts w:cs="Arial"/>
          <w:sz w:val="22"/>
          <w:szCs w:val="22"/>
          <w:lang w:val="en-GB"/>
        </w:rPr>
        <w:t>simulation assumption</w:t>
      </w:r>
      <w:r w:rsidR="00237B69" w:rsidRPr="00A2354D">
        <w:rPr>
          <w:rFonts w:cs="Arial"/>
          <w:sz w:val="22"/>
          <w:szCs w:val="22"/>
          <w:lang w:val="en-GB"/>
        </w:rPr>
        <w:t>s</w:t>
      </w:r>
      <w:r w:rsidRPr="00A2354D">
        <w:rPr>
          <w:rFonts w:cs="Arial"/>
          <w:sz w:val="22"/>
          <w:szCs w:val="22"/>
          <w:lang w:val="en-GB"/>
        </w:rPr>
        <w:t xml:space="preserve"> discussed above</w:t>
      </w:r>
      <w:r w:rsidR="00FE7FFB" w:rsidRPr="00A2354D">
        <w:rPr>
          <w:rFonts w:cs="Arial"/>
          <w:sz w:val="22"/>
          <w:szCs w:val="22"/>
          <w:lang w:val="en-GB"/>
        </w:rPr>
        <w:t xml:space="preserve">, companies </w:t>
      </w:r>
      <w:r w:rsidRPr="00A2354D">
        <w:rPr>
          <w:rFonts w:cs="Arial"/>
          <w:sz w:val="22"/>
          <w:szCs w:val="22"/>
          <w:lang w:val="en-GB"/>
        </w:rPr>
        <w:t>may</w:t>
      </w:r>
      <w:r w:rsidR="00FE7FFB" w:rsidRPr="00A2354D">
        <w:rPr>
          <w:rFonts w:cs="Arial"/>
          <w:sz w:val="22"/>
          <w:szCs w:val="22"/>
          <w:lang w:val="en-GB"/>
        </w:rPr>
        <w:t xml:space="preserve"> provide </w:t>
      </w:r>
      <w:r w:rsidRPr="00A2354D">
        <w:rPr>
          <w:rFonts w:cs="Arial"/>
          <w:sz w:val="22"/>
          <w:szCs w:val="22"/>
          <w:lang w:val="en-GB"/>
        </w:rPr>
        <w:t xml:space="preserve">other assumptions to be considered in fair evaluation of different UDC solutions. </w:t>
      </w:r>
    </w:p>
    <w:p w:rsidR="001B1A4E" w:rsidRPr="00A2354D" w:rsidRDefault="001B1A4E" w:rsidP="00A2354D">
      <w:pPr>
        <w:rPr>
          <w:rFonts w:cs="Arial"/>
          <w:b/>
          <w:sz w:val="22"/>
          <w:szCs w:val="22"/>
          <w:lang w:val="en-GB"/>
        </w:rPr>
      </w:pPr>
      <w:r w:rsidRPr="00A2354D">
        <w:rPr>
          <w:rFonts w:cs="Arial"/>
          <w:b/>
          <w:sz w:val="22"/>
          <w:szCs w:val="22"/>
          <w:lang w:val="en-GB"/>
        </w:rPr>
        <w:t>Question 2</w:t>
      </w:r>
      <w:r w:rsidR="00FE7FFB" w:rsidRPr="00A2354D">
        <w:rPr>
          <w:rFonts w:cs="Arial"/>
          <w:b/>
          <w:sz w:val="22"/>
          <w:szCs w:val="22"/>
          <w:lang w:val="en-GB"/>
        </w:rPr>
        <w:t>g</w:t>
      </w:r>
      <w:r w:rsidRPr="00A2354D">
        <w:rPr>
          <w:rFonts w:cs="Arial"/>
          <w:b/>
          <w:sz w:val="22"/>
          <w:szCs w:val="22"/>
          <w:lang w:val="en-GB"/>
        </w:rPr>
        <w:t>: Companies are welcome to express consideration on other simulation assumptions</w:t>
      </w:r>
      <w:r w:rsidR="004736C0" w:rsidRPr="00A2354D">
        <w:rPr>
          <w:rFonts w:cs="Arial"/>
          <w:b/>
          <w:sz w:val="22"/>
          <w:szCs w:val="22"/>
          <w:lang w:val="en-GB"/>
        </w:rPr>
        <w:t>, if any</w:t>
      </w:r>
      <w:r w:rsidRPr="00A2354D">
        <w:rPr>
          <w:rFonts w:cs="Arial"/>
          <w:b/>
          <w:sz w:val="22"/>
          <w:szCs w:val="22"/>
          <w:lang w:val="en-GB"/>
        </w:rP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A1263C" w:rsidRPr="00F157A8" w:rsidTr="004C4864">
        <w:trPr>
          <w:trHeight w:val="431"/>
        </w:trPr>
        <w:tc>
          <w:tcPr>
            <w:tcW w:w="1595" w:type="dxa"/>
            <w:shd w:val="clear" w:color="auto" w:fill="95B3D7"/>
          </w:tcPr>
          <w:p w:rsidR="00A1263C" w:rsidRPr="00F157A8" w:rsidRDefault="00A1263C" w:rsidP="004C4864">
            <w:pPr>
              <w:tabs>
                <w:tab w:val="left" w:pos="1622"/>
              </w:tabs>
              <w:overflowPunct/>
              <w:autoSpaceDE/>
              <w:autoSpaceDN/>
              <w:adjustRightInd/>
              <w:spacing w:after="0"/>
              <w:jc w:val="left"/>
              <w:textAlignment w:val="auto"/>
              <w:rPr>
                <w:rFonts w:cs="Arial"/>
                <w:lang w:val="en-GB"/>
              </w:rPr>
            </w:pPr>
            <w:r w:rsidRPr="00F157A8">
              <w:rPr>
                <w:rFonts w:cs="Arial"/>
                <w:lang w:val="en-GB"/>
              </w:rPr>
              <w:t>Company name</w:t>
            </w:r>
          </w:p>
        </w:tc>
        <w:tc>
          <w:tcPr>
            <w:tcW w:w="8143" w:type="dxa"/>
            <w:shd w:val="clear" w:color="auto" w:fill="95B3D7"/>
          </w:tcPr>
          <w:p w:rsidR="00A1263C" w:rsidRPr="00F157A8" w:rsidRDefault="00A1263C" w:rsidP="004C4864">
            <w:pPr>
              <w:jc w:val="left"/>
              <w:rPr>
                <w:rFonts w:eastAsia="Times New Roman" w:cs="Arial"/>
                <w:lang w:val="en-GB"/>
              </w:rPr>
            </w:pPr>
            <w:r w:rsidRPr="00F157A8">
              <w:rPr>
                <w:rFonts w:cs="Arial"/>
                <w:lang w:val="en-GB"/>
              </w:rPr>
              <w:t>Comments/Suggestions</w:t>
            </w:r>
          </w:p>
        </w:tc>
      </w:tr>
      <w:tr w:rsidR="00C6235F" w:rsidRPr="00F157A8" w:rsidTr="004C4864">
        <w:trPr>
          <w:trHeight w:val="289"/>
        </w:trPr>
        <w:tc>
          <w:tcPr>
            <w:tcW w:w="1595" w:type="dxa"/>
          </w:tcPr>
          <w:p w:rsidR="00C6235F" w:rsidRPr="00F157A8" w:rsidRDefault="00C6235F" w:rsidP="00C6235F">
            <w:pPr>
              <w:tabs>
                <w:tab w:val="left" w:pos="1622"/>
              </w:tabs>
              <w:overflowPunct/>
              <w:autoSpaceDE/>
              <w:autoSpaceDN/>
              <w:adjustRightInd/>
              <w:spacing w:after="0"/>
              <w:jc w:val="left"/>
              <w:textAlignment w:val="auto"/>
              <w:rPr>
                <w:rFonts w:cs="Arial"/>
                <w:lang w:val="en-GB"/>
              </w:rPr>
            </w:pPr>
            <w:r>
              <w:rPr>
                <w:rFonts w:cs="Arial" w:hint="eastAsia"/>
                <w:lang w:val="en-GB"/>
              </w:rPr>
              <w:t>Huawei, HiSilicon</w:t>
            </w:r>
          </w:p>
        </w:tc>
        <w:tc>
          <w:tcPr>
            <w:tcW w:w="8143" w:type="dxa"/>
          </w:tcPr>
          <w:p w:rsidR="00C6235F" w:rsidRDefault="00C6235F" w:rsidP="00C6235F">
            <w:pPr>
              <w:tabs>
                <w:tab w:val="left" w:pos="1941"/>
                <w:tab w:val="left" w:pos="3165"/>
              </w:tabs>
              <w:overflowPunct/>
              <w:autoSpaceDE/>
              <w:autoSpaceDN/>
              <w:adjustRightInd/>
              <w:spacing w:after="0"/>
              <w:jc w:val="left"/>
              <w:textAlignment w:val="auto"/>
              <w:rPr>
                <w:rFonts w:cs="Arial"/>
                <w:lang w:val="en-GB"/>
              </w:rPr>
            </w:pPr>
            <w:r>
              <w:rPr>
                <w:rFonts w:cs="Arial"/>
                <w:lang w:val="en-GB"/>
              </w:rPr>
              <w:t>Regarding UDC and RoHC, here are some of our opinions:</w:t>
            </w:r>
          </w:p>
          <w:p w:rsidR="00C6235F" w:rsidRDefault="00C6235F" w:rsidP="00C6235F">
            <w:pPr>
              <w:numPr>
                <w:ilvl w:val="0"/>
                <w:numId w:val="36"/>
              </w:numPr>
              <w:overflowPunct/>
              <w:autoSpaceDE/>
              <w:autoSpaceDN/>
              <w:adjustRightInd/>
              <w:spacing w:after="0"/>
              <w:jc w:val="left"/>
              <w:textAlignment w:val="auto"/>
              <w:rPr>
                <w:rFonts w:cs="Arial"/>
                <w:lang w:val="en-GB"/>
              </w:rPr>
            </w:pPr>
            <w:r>
              <w:rPr>
                <w:rFonts w:cs="Arial"/>
                <w:lang w:val="en-GB"/>
              </w:rPr>
              <w:t>for one UE, for one DRB, at most one uplink compression mechanism is allowed, i.e. do not combine RoHC and UDC together for one DRB for one UE, because it may be complicated</w:t>
            </w:r>
          </w:p>
          <w:p w:rsidR="00C6235F" w:rsidRDefault="00C6235F" w:rsidP="00C6235F">
            <w:pPr>
              <w:numPr>
                <w:ilvl w:val="0"/>
                <w:numId w:val="36"/>
              </w:numPr>
              <w:overflowPunct/>
              <w:autoSpaceDE/>
              <w:autoSpaceDN/>
              <w:adjustRightInd/>
              <w:spacing w:after="0"/>
              <w:jc w:val="left"/>
              <w:textAlignment w:val="auto"/>
              <w:rPr>
                <w:rFonts w:cs="Arial"/>
                <w:lang w:val="en-GB"/>
              </w:rPr>
            </w:pPr>
            <w:r>
              <w:rPr>
                <w:rFonts w:cs="Arial"/>
                <w:lang w:val="en-GB"/>
              </w:rPr>
              <w:t>for one UE, if it has more than one DRB, different DRBs can be configured with different uplink compression mechanisms. For example, if the UE has two DRBs, DRB#1 and DRB#2, DRB#1 can be configured with RoHC and DRB#2 can be configured with UDC</w:t>
            </w:r>
          </w:p>
          <w:p w:rsidR="00C6235F" w:rsidRPr="00FE35A8" w:rsidRDefault="00C6235F" w:rsidP="00C6235F">
            <w:pPr>
              <w:tabs>
                <w:tab w:val="left" w:pos="1941"/>
                <w:tab w:val="left" w:pos="3165"/>
              </w:tabs>
              <w:overflowPunct/>
              <w:autoSpaceDE/>
              <w:autoSpaceDN/>
              <w:adjustRightInd/>
              <w:spacing w:after="0"/>
              <w:jc w:val="left"/>
              <w:textAlignment w:val="auto"/>
              <w:rPr>
                <w:rFonts w:cs="Arial"/>
                <w:i/>
                <w:lang w:val="en-GB"/>
              </w:rPr>
            </w:pPr>
          </w:p>
        </w:tc>
      </w:tr>
      <w:tr w:rsidR="00C6235F" w:rsidRPr="00F157A8" w:rsidTr="004C4864">
        <w:trPr>
          <w:trHeight w:val="289"/>
        </w:trPr>
        <w:tc>
          <w:tcPr>
            <w:tcW w:w="1595" w:type="dxa"/>
          </w:tcPr>
          <w:p w:rsidR="00C6235F" w:rsidRPr="00F157A8" w:rsidRDefault="0043286A" w:rsidP="00C6235F">
            <w:pPr>
              <w:tabs>
                <w:tab w:val="left" w:pos="1622"/>
              </w:tabs>
              <w:overflowPunct/>
              <w:autoSpaceDE/>
              <w:autoSpaceDN/>
              <w:adjustRightInd/>
              <w:spacing w:after="0"/>
              <w:jc w:val="left"/>
              <w:textAlignment w:val="auto"/>
              <w:rPr>
                <w:rFonts w:cs="Arial"/>
                <w:lang w:val="en-GB"/>
              </w:rPr>
            </w:pPr>
            <w:r>
              <w:rPr>
                <w:rFonts w:cs="Arial"/>
                <w:lang w:val="en-GB"/>
              </w:rPr>
              <w:t>Ericsson</w:t>
            </w:r>
          </w:p>
        </w:tc>
        <w:tc>
          <w:tcPr>
            <w:tcW w:w="8143" w:type="dxa"/>
          </w:tcPr>
          <w:p w:rsidR="0043286A" w:rsidRDefault="0043286A" w:rsidP="0043286A">
            <w:pPr>
              <w:tabs>
                <w:tab w:val="left" w:pos="1941"/>
                <w:tab w:val="left" w:pos="3165"/>
              </w:tabs>
              <w:overflowPunct/>
              <w:autoSpaceDE/>
              <w:autoSpaceDN/>
              <w:adjustRightInd/>
              <w:spacing w:after="0"/>
              <w:jc w:val="left"/>
              <w:textAlignment w:val="auto"/>
              <w:rPr>
                <w:rFonts w:cs="Arial"/>
              </w:rPr>
            </w:pPr>
            <w:r w:rsidRPr="00156F86">
              <w:rPr>
                <w:rFonts w:cs="Arial"/>
              </w:rPr>
              <w:t>Growing encryption trend in many regions should be considered. The purpose of any new algorithms should be to provide stable gain over time; not just gain on short term. Moreover, existing compression algorithms at application layer which is already compressing traffic</w:t>
            </w:r>
            <w:r>
              <w:rPr>
                <w:rFonts w:cs="Arial"/>
              </w:rPr>
              <w:t xml:space="preserve"> payload</w:t>
            </w:r>
            <w:r w:rsidRPr="00156F86">
              <w:rPr>
                <w:rFonts w:cs="Arial"/>
              </w:rPr>
              <w:t xml:space="preserve"> can’t be ignored.</w:t>
            </w:r>
          </w:p>
          <w:p w:rsidR="00C6235F" w:rsidRPr="0043286A" w:rsidRDefault="00C6235F" w:rsidP="00C6235F">
            <w:pPr>
              <w:tabs>
                <w:tab w:val="left" w:pos="1941"/>
                <w:tab w:val="left" w:pos="3165"/>
              </w:tabs>
              <w:overflowPunct/>
              <w:autoSpaceDE/>
              <w:autoSpaceDN/>
              <w:adjustRightInd/>
              <w:spacing w:after="0"/>
              <w:jc w:val="left"/>
              <w:textAlignment w:val="auto"/>
              <w:rPr>
                <w:rFonts w:eastAsia="Malgun Gothic" w:cs="Arial"/>
                <w:lang w:eastAsia="ko-KR"/>
              </w:rPr>
            </w:pPr>
          </w:p>
        </w:tc>
      </w:tr>
      <w:tr w:rsidR="00C6235F" w:rsidRPr="00F157A8" w:rsidTr="004C4864">
        <w:trPr>
          <w:trHeight w:val="289"/>
        </w:trPr>
        <w:tc>
          <w:tcPr>
            <w:tcW w:w="1595" w:type="dxa"/>
          </w:tcPr>
          <w:p w:rsidR="00C6235F" w:rsidRPr="00F157A8" w:rsidRDefault="00066A79" w:rsidP="00C6235F">
            <w:pPr>
              <w:tabs>
                <w:tab w:val="left" w:pos="1622"/>
              </w:tabs>
              <w:overflowPunct/>
              <w:autoSpaceDE/>
              <w:autoSpaceDN/>
              <w:adjustRightInd/>
              <w:spacing w:after="0"/>
              <w:jc w:val="left"/>
              <w:textAlignment w:val="auto"/>
              <w:rPr>
                <w:rFonts w:cs="Arial"/>
                <w:lang w:val="en-GB"/>
              </w:rPr>
            </w:pPr>
            <w:r>
              <w:rPr>
                <w:rFonts w:cs="Arial"/>
                <w:lang w:val="en-GB"/>
              </w:rPr>
              <w:t>Qualcomm</w:t>
            </w:r>
          </w:p>
        </w:tc>
        <w:tc>
          <w:tcPr>
            <w:tcW w:w="8143" w:type="dxa"/>
          </w:tcPr>
          <w:p w:rsidR="00C6235F" w:rsidRPr="00F157A8" w:rsidRDefault="00066A79" w:rsidP="00FF627D">
            <w:pPr>
              <w:tabs>
                <w:tab w:val="left" w:pos="1941"/>
                <w:tab w:val="left" w:pos="3165"/>
              </w:tabs>
              <w:overflowPunct/>
              <w:autoSpaceDE/>
              <w:autoSpaceDN/>
              <w:adjustRightInd/>
              <w:spacing w:after="0"/>
              <w:jc w:val="left"/>
              <w:textAlignment w:val="auto"/>
              <w:rPr>
                <w:rFonts w:cs="Arial"/>
                <w:i/>
                <w:lang w:val="en-GB"/>
              </w:rPr>
            </w:pPr>
            <w:r>
              <w:rPr>
                <w:rFonts w:cs="Arial"/>
                <w:i/>
                <w:lang w:val="en-GB"/>
              </w:rPr>
              <w:t>W</w:t>
            </w:r>
            <w:r w:rsidRPr="00066A79">
              <w:rPr>
                <w:rFonts w:cs="Arial"/>
                <w:i/>
                <w:lang w:val="en-GB"/>
              </w:rPr>
              <w:t xml:space="preserve">e understand that we intend to introduce a unified compression solution for all </w:t>
            </w:r>
            <w:r>
              <w:rPr>
                <w:rFonts w:cs="Arial"/>
                <w:i/>
                <w:lang w:val="en-GB"/>
              </w:rPr>
              <w:t>known typical traffic types</w:t>
            </w:r>
            <w:r w:rsidRPr="00066A79">
              <w:rPr>
                <w:rFonts w:cs="Arial"/>
                <w:i/>
                <w:lang w:val="en-GB"/>
              </w:rPr>
              <w:t>. Currently, we have multiple standardized compression solutions available</w:t>
            </w:r>
            <w:r w:rsidR="00FF627D">
              <w:rPr>
                <w:rFonts w:cs="Arial"/>
                <w:i/>
                <w:lang w:val="en-GB"/>
              </w:rPr>
              <w:t xml:space="preserve"> at various layers</w:t>
            </w:r>
            <w:r w:rsidRPr="00066A79">
              <w:rPr>
                <w:rFonts w:cs="Arial"/>
                <w:i/>
                <w:lang w:val="en-GB"/>
              </w:rPr>
              <w:t xml:space="preserve">, e.g., SigComp and RoHC. However, such solutions are applicable to </w:t>
            </w:r>
            <w:r w:rsidR="00FF627D">
              <w:rPr>
                <w:rFonts w:cs="Arial"/>
                <w:i/>
                <w:lang w:val="en-GB"/>
              </w:rPr>
              <w:t>very specific applications</w:t>
            </w:r>
            <w:r w:rsidRPr="00066A79">
              <w:rPr>
                <w:rFonts w:cs="Arial"/>
                <w:i/>
                <w:lang w:val="en-GB"/>
              </w:rPr>
              <w:t xml:space="preserve">. </w:t>
            </w:r>
            <w:r w:rsidR="00DC47D9">
              <w:rPr>
                <w:rFonts w:cs="Arial"/>
                <w:i/>
                <w:lang w:val="en-GB"/>
              </w:rPr>
              <w:t xml:space="preserve">E.g., </w:t>
            </w:r>
            <w:r w:rsidR="00FF627D">
              <w:rPr>
                <w:rFonts w:cs="Arial"/>
                <w:i/>
                <w:lang w:val="en-GB"/>
              </w:rPr>
              <w:t xml:space="preserve">each </w:t>
            </w:r>
            <w:r w:rsidRPr="00066A79">
              <w:rPr>
                <w:rFonts w:cs="Arial"/>
                <w:i/>
                <w:lang w:val="en-GB"/>
              </w:rPr>
              <w:t>RoHC</w:t>
            </w:r>
            <w:r w:rsidR="00FF627D">
              <w:rPr>
                <w:rFonts w:cs="Arial"/>
                <w:i/>
                <w:lang w:val="en-GB"/>
              </w:rPr>
              <w:t xml:space="preserve"> profile can be applied to a particular header type</w:t>
            </w:r>
            <w:r w:rsidRPr="00066A79">
              <w:rPr>
                <w:rFonts w:cs="Arial"/>
                <w:i/>
                <w:lang w:val="en-GB"/>
              </w:rPr>
              <w:t>.</w:t>
            </w:r>
          </w:p>
        </w:tc>
      </w:tr>
      <w:tr w:rsidR="00C6235F" w:rsidRPr="00F157A8" w:rsidTr="004C4864">
        <w:trPr>
          <w:trHeight w:val="289"/>
        </w:trPr>
        <w:tc>
          <w:tcPr>
            <w:tcW w:w="1595" w:type="dxa"/>
          </w:tcPr>
          <w:p w:rsidR="00C6235F" w:rsidRPr="00F157A8" w:rsidRDefault="007A3F2E" w:rsidP="00C6235F">
            <w:pPr>
              <w:tabs>
                <w:tab w:val="left" w:pos="1622"/>
              </w:tabs>
              <w:overflowPunct/>
              <w:autoSpaceDE/>
              <w:autoSpaceDN/>
              <w:adjustRightInd/>
              <w:spacing w:after="0"/>
              <w:jc w:val="left"/>
              <w:textAlignment w:val="auto"/>
              <w:rPr>
                <w:rFonts w:cs="Arial"/>
                <w:lang w:val="en-GB"/>
              </w:rPr>
            </w:pPr>
            <w:r>
              <w:rPr>
                <w:rFonts w:cs="Arial"/>
                <w:lang w:val="en-GB"/>
              </w:rPr>
              <w:t>Nokia, Alcatel Lucent Shanghai Bell</w:t>
            </w:r>
          </w:p>
        </w:tc>
        <w:tc>
          <w:tcPr>
            <w:tcW w:w="8143" w:type="dxa"/>
          </w:tcPr>
          <w:p w:rsidR="00C6235F" w:rsidRPr="007A3F2E" w:rsidRDefault="007A3F2E" w:rsidP="00C6235F">
            <w:pPr>
              <w:framePr w:wrap="notBeside" w:vAnchor="page" w:hAnchor="margin" w:xAlign="center" w:y="6805"/>
              <w:widowControl w:val="0"/>
              <w:tabs>
                <w:tab w:val="left" w:pos="1941"/>
                <w:tab w:val="left" w:pos="3165"/>
              </w:tabs>
              <w:overflowPunct/>
              <w:autoSpaceDE/>
              <w:autoSpaceDN/>
              <w:adjustRightInd/>
              <w:spacing w:after="0"/>
              <w:jc w:val="left"/>
              <w:textAlignment w:val="auto"/>
              <w:rPr>
                <w:rFonts w:cs="Arial"/>
                <w:lang w:val="en-GB"/>
              </w:rPr>
            </w:pPr>
            <w:r>
              <w:rPr>
                <w:rFonts w:cs="Arial"/>
                <w:szCs w:val="22"/>
                <w:lang w:val="en-GB"/>
              </w:rPr>
              <w:t xml:space="preserve">While we understand the support for UL data compression/decompression should be provided independent of RoHC support, it should not preclude use of other techniques such as RoHC. </w:t>
            </w:r>
          </w:p>
        </w:tc>
      </w:tr>
      <w:tr w:rsidR="00C6235F" w:rsidRPr="00F157A8" w:rsidTr="004C4864">
        <w:trPr>
          <w:trHeight w:val="289"/>
        </w:trPr>
        <w:tc>
          <w:tcPr>
            <w:tcW w:w="1595" w:type="dxa"/>
          </w:tcPr>
          <w:p w:rsidR="00C6235F" w:rsidRPr="00F157A8" w:rsidRDefault="00C6235F" w:rsidP="00C6235F">
            <w:pPr>
              <w:tabs>
                <w:tab w:val="left" w:pos="1622"/>
              </w:tabs>
              <w:overflowPunct/>
              <w:autoSpaceDE/>
              <w:autoSpaceDN/>
              <w:adjustRightInd/>
              <w:spacing w:after="0"/>
              <w:jc w:val="left"/>
              <w:textAlignment w:val="auto"/>
              <w:rPr>
                <w:rFonts w:cs="Arial"/>
                <w:lang w:val="en-GB"/>
              </w:rPr>
            </w:pPr>
          </w:p>
        </w:tc>
        <w:tc>
          <w:tcPr>
            <w:tcW w:w="8143" w:type="dxa"/>
          </w:tcPr>
          <w:p w:rsidR="00C6235F" w:rsidRPr="00F157A8" w:rsidRDefault="00C6235F" w:rsidP="00C6235F">
            <w:pPr>
              <w:tabs>
                <w:tab w:val="left" w:pos="1941"/>
                <w:tab w:val="left" w:pos="3165"/>
              </w:tabs>
              <w:overflowPunct/>
              <w:autoSpaceDE/>
              <w:autoSpaceDN/>
              <w:adjustRightInd/>
              <w:spacing w:after="0"/>
              <w:jc w:val="left"/>
              <w:textAlignment w:val="auto"/>
              <w:rPr>
                <w:rFonts w:cs="Arial"/>
                <w:i/>
                <w:lang w:val="en-GB"/>
              </w:rPr>
            </w:pPr>
          </w:p>
        </w:tc>
      </w:tr>
    </w:tbl>
    <w:p w:rsidR="002D0639" w:rsidRPr="00F157A8" w:rsidRDefault="00A1263C">
      <w:pPr>
        <w:pStyle w:val="Heading3"/>
        <w:rPr>
          <w:rFonts w:cs="Arial"/>
        </w:rPr>
      </w:pPr>
      <w:r w:rsidRPr="00F157A8">
        <w:rPr>
          <w:rFonts w:cs="Arial"/>
        </w:rPr>
        <w:t>Output performance metrics</w:t>
      </w:r>
    </w:p>
    <w:p w:rsidR="00A1263C" w:rsidRPr="00A2354D" w:rsidRDefault="00A1263C" w:rsidP="00A1263C">
      <w:pPr>
        <w:rPr>
          <w:rFonts w:cs="Arial"/>
          <w:sz w:val="22"/>
          <w:szCs w:val="22"/>
        </w:rPr>
      </w:pPr>
      <w:r w:rsidRPr="00A2354D">
        <w:rPr>
          <w:rFonts w:cs="Arial"/>
          <w:sz w:val="22"/>
          <w:szCs w:val="22"/>
        </w:rPr>
        <w:t xml:space="preserve">UDC </w:t>
      </w:r>
      <w:r w:rsidR="005B4E18" w:rsidRPr="00A2354D">
        <w:rPr>
          <w:rFonts w:cs="Arial"/>
          <w:sz w:val="22"/>
          <w:szCs w:val="22"/>
        </w:rPr>
        <w:t xml:space="preserve">study does not aim to standardize a compression algorithm in 3GPP. Rather the aim of UDC study is to identify compression algorithms and/or compressed data formats which could be used in RAN to fulfill the objectives </w:t>
      </w:r>
      <w:r w:rsidR="00F44303" w:rsidRPr="00A2354D">
        <w:rPr>
          <w:rFonts w:cs="Arial"/>
          <w:sz w:val="22"/>
          <w:szCs w:val="22"/>
        </w:rPr>
        <w:t xml:space="preserve">of UDC </w:t>
      </w:r>
      <w:r w:rsidR="005B4E18" w:rsidRPr="00A2354D">
        <w:rPr>
          <w:rFonts w:cs="Arial"/>
          <w:sz w:val="22"/>
          <w:szCs w:val="22"/>
        </w:rPr>
        <w:t>(e.g. controllability of UDC on</w:t>
      </w:r>
      <w:r w:rsidR="00F44303" w:rsidRPr="00A2354D">
        <w:rPr>
          <w:rFonts w:cs="Arial"/>
          <w:sz w:val="22"/>
          <w:szCs w:val="22"/>
        </w:rPr>
        <w:t xml:space="preserve"> service basis by operator). The following Figure </w:t>
      </w:r>
      <w:r w:rsidR="00BF7846" w:rsidRPr="00A2354D">
        <w:rPr>
          <w:rFonts w:cs="Arial"/>
          <w:sz w:val="22"/>
          <w:szCs w:val="22"/>
        </w:rPr>
        <w:t xml:space="preserve">illustrates </w:t>
      </w:r>
      <w:r w:rsidR="00F44303" w:rsidRPr="00A2354D">
        <w:rPr>
          <w:rFonts w:cs="Arial"/>
          <w:sz w:val="22"/>
          <w:szCs w:val="22"/>
        </w:rPr>
        <w:t xml:space="preserve">a block diagram of UDC operation. </w:t>
      </w:r>
      <w:r w:rsidR="00A82C3B" w:rsidRPr="00A2354D">
        <w:rPr>
          <w:rFonts w:cs="Arial"/>
          <w:sz w:val="22"/>
          <w:szCs w:val="22"/>
        </w:rPr>
        <w:t>T</w:t>
      </w:r>
      <w:r w:rsidRPr="00A2354D">
        <w:rPr>
          <w:rFonts w:cs="Arial"/>
          <w:sz w:val="22"/>
          <w:szCs w:val="22"/>
        </w:rPr>
        <w:t xml:space="preserve">he UDC entity processes the input data and generates the output </w:t>
      </w:r>
      <w:r w:rsidR="00F44303" w:rsidRPr="00A2354D">
        <w:rPr>
          <w:rFonts w:cs="Arial"/>
          <w:sz w:val="22"/>
          <w:szCs w:val="22"/>
        </w:rPr>
        <w:t xml:space="preserve">compressed </w:t>
      </w:r>
      <w:r w:rsidRPr="00A2354D">
        <w:rPr>
          <w:rFonts w:cs="Arial"/>
          <w:sz w:val="22"/>
          <w:szCs w:val="22"/>
        </w:rPr>
        <w:t>data.</w:t>
      </w:r>
    </w:p>
    <w:p w:rsidR="00A1263C" w:rsidRPr="00A2354D" w:rsidRDefault="00A1263C" w:rsidP="00A1263C">
      <w:pPr>
        <w:jc w:val="center"/>
        <w:rPr>
          <w:rFonts w:cs="Arial"/>
          <w:sz w:val="22"/>
          <w:szCs w:val="22"/>
          <w:lang w:val="en-GB"/>
        </w:rPr>
      </w:pPr>
      <w:r w:rsidRPr="00A2354D">
        <w:rPr>
          <w:rFonts w:cs="Arial"/>
          <w:sz w:val="22"/>
          <w:szCs w:val="22"/>
        </w:rPr>
        <w:object w:dxaOrig="6673" w:dyaOrig="9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35pt;height:29.6pt" o:ole="">
            <v:imagedata r:id="rId10" o:title=""/>
          </v:shape>
          <o:OLEObject Type="Embed" ProgID="Visio.Drawing.11" ShapeID="_x0000_i1025" DrawAspect="Content" ObjectID="_1552206048" r:id="rId11"/>
        </w:object>
      </w:r>
    </w:p>
    <w:p w:rsidR="00A1263C" w:rsidRPr="00A2354D" w:rsidRDefault="00F44303" w:rsidP="00A1263C">
      <w:pPr>
        <w:rPr>
          <w:rFonts w:cs="Arial"/>
          <w:sz w:val="22"/>
          <w:szCs w:val="22"/>
          <w:lang w:val="en-GB"/>
        </w:rPr>
      </w:pPr>
      <w:r w:rsidRPr="00A2354D">
        <w:rPr>
          <w:rFonts w:cs="Arial"/>
          <w:sz w:val="22"/>
          <w:szCs w:val="22"/>
          <w:lang w:val="en-GB"/>
        </w:rPr>
        <w:t>Generally</w:t>
      </w:r>
      <w:r w:rsidR="00A1263C" w:rsidRPr="00A2354D">
        <w:rPr>
          <w:rFonts w:cs="Arial"/>
          <w:sz w:val="22"/>
          <w:szCs w:val="22"/>
          <w:lang w:val="en-GB"/>
        </w:rPr>
        <w:t xml:space="preserve">, compression ratio </w:t>
      </w:r>
      <w:r w:rsidRPr="00A2354D">
        <w:rPr>
          <w:rFonts w:cs="Arial"/>
          <w:sz w:val="22"/>
          <w:szCs w:val="22"/>
          <w:lang w:val="en-GB"/>
        </w:rPr>
        <w:t>could be</w:t>
      </w:r>
      <w:r w:rsidR="00A1263C" w:rsidRPr="00A2354D">
        <w:rPr>
          <w:rFonts w:cs="Arial"/>
          <w:sz w:val="22"/>
          <w:szCs w:val="22"/>
          <w:lang w:val="en-GB"/>
        </w:rPr>
        <w:t xml:space="preserve"> considered to reflect the </w:t>
      </w:r>
      <w:r w:rsidRPr="00A2354D">
        <w:rPr>
          <w:rFonts w:cs="Arial"/>
          <w:sz w:val="22"/>
          <w:szCs w:val="22"/>
          <w:lang w:val="en-GB"/>
        </w:rPr>
        <w:t>performance</w:t>
      </w:r>
      <w:r w:rsidR="00A1263C" w:rsidRPr="00A2354D">
        <w:rPr>
          <w:rFonts w:cs="Arial"/>
          <w:sz w:val="22"/>
          <w:szCs w:val="22"/>
          <w:lang w:val="en-GB"/>
        </w:rPr>
        <w:t xml:space="preserve"> of UDC compression algorithm. The compression ratio is calculated by the following formula:</w:t>
      </w:r>
    </w:p>
    <w:p w:rsidR="00A1263C" w:rsidRPr="00A2354D" w:rsidRDefault="00A1263C" w:rsidP="00A1263C">
      <w:pPr>
        <w:jc w:val="center"/>
        <w:rPr>
          <w:rFonts w:cs="Arial"/>
          <w:sz w:val="22"/>
          <w:szCs w:val="22"/>
          <w:lang w:val="en-GB"/>
        </w:rPr>
      </w:pPr>
      <w:r w:rsidRPr="00A2354D">
        <w:rPr>
          <w:rFonts w:cs="Arial"/>
          <w:sz w:val="22"/>
          <w:szCs w:val="22"/>
        </w:rPr>
        <w:t>Compression ratio = output data size / input data size</w:t>
      </w:r>
    </w:p>
    <w:p w:rsidR="00A1263C" w:rsidRPr="00A2354D" w:rsidRDefault="00F44303" w:rsidP="00A1263C">
      <w:pPr>
        <w:rPr>
          <w:rFonts w:cs="Arial"/>
          <w:sz w:val="22"/>
          <w:szCs w:val="22"/>
          <w:lang w:val="en-GB"/>
        </w:rPr>
      </w:pPr>
      <w:r w:rsidRPr="00A2354D">
        <w:rPr>
          <w:rFonts w:cs="Arial"/>
          <w:sz w:val="22"/>
          <w:szCs w:val="22"/>
          <w:lang w:val="en-GB"/>
        </w:rPr>
        <w:t>Additionally</w:t>
      </w:r>
      <w:r w:rsidR="00A1263C" w:rsidRPr="00A2354D">
        <w:rPr>
          <w:rFonts w:cs="Arial"/>
          <w:sz w:val="22"/>
          <w:szCs w:val="22"/>
          <w:lang w:val="en-GB"/>
        </w:rPr>
        <w:t xml:space="preserve">, </w:t>
      </w:r>
      <w:r w:rsidRPr="00A2354D">
        <w:rPr>
          <w:rFonts w:cs="Arial"/>
          <w:sz w:val="22"/>
          <w:szCs w:val="22"/>
          <w:lang w:val="en-GB"/>
        </w:rPr>
        <w:t xml:space="preserve">compression efficiency and compression gain as per the following formulations </w:t>
      </w:r>
      <w:r w:rsidR="00A1263C" w:rsidRPr="00A2354D">
        <w:rPr>
          <w:rFonts w:cs="Arial"/>
          <w:sz w:val="22"/>
          <w:szCs w:val="22"/>
          <w:lang w:val="en-GB"/>
        </w:rPr>
        <w:t>could be also considered:</w:t>
      </w:r>
    </w:p>
    <w:p w:rsidR="00A1263C" w:rsidRPr="00A2354D" w:rsidRDefault="00A1263C" w:rsidP="00A1263C">
      <w:pPr>
        <w:jc w:val="center"/>
        <w:rPr>
          <w:rFonts w:cs="Arial"/>
          <w:sz w:val="22"/>
          <w:szCs w:val="22"/>
        </w:rPr>
      </w:pPr>
      <w:r w:rsidRPr="00A2354D">
        <w:rPr>
          <w:rFonts w:cs="Arial"/>
          <w:sz w:val="22"/>
          <w:szCs w:val="22"/>
        </w:rPr>
        <w:t xml:space="preserve">Compression efficiency = 1 </w:t>
      </w:r>
      <w:r w:rsidR="00F44303" w:rsidRPr="00A2354D">
        <w:rPr>
          <w:rFonts w:cs="Arial"/>
          <w:sz w:val="22"/>
          <w:szCs w:val="22"/>
        </w:rPr>
        <w:t>–(</w:t>
      </w:r>
      <w:r w:rsidRPr="00A2354D">
        <w:rPr>
          <w:rFonts w:cs="Arial"/>
          <w:sz w:val="22"/>
          <w:szCs w:val="22"/>
        </w:rPr>
        <w:t>output data size / input data size</w:t>
      </w:r>
      <w:r w:rsidR="00F44303" w:rsidRPr="00A2354D">
        <w:rPr>
          <w:rFonts w:cs="Arial"/>
          <w:sz w:val="22"/>
          <w:szCs w:val="22"/>
        </w:rPr>
        <w:t>)</w:t>
      </w:r>
    </w:p>
    <w:p w:rsidR="00A1263C" w:rsidRPr="00A2354D" w:rsidRDefault="00A1263C" w:rsidP="00A1263C">
      <w:pPr>
        <w:jc w:val="center"/>
        <w:rPr>
          <w:rFonts w:cs="Arial"/>
          <w:sz w:val="22"/>
          <w:szCs w:val="22"/>
          <w:lang w:val="en-GB"/>
        </w:rPr>
      </w:pPr>
      <w:r w:rsidRPr="00A2354D">
        <w:rPr>
          <w:rFonts w:cs="Arial"/>
          <w:sz w:val="22"/>
          <w:szCs w:val="22"/>
        </w:rPr>
        <w:t xml:space="preserve">Compression gain = </w:t>
      </w:r>
      <w:r w:rsidR="00F44303" w:rsidRPr="00A2354D">
        <w:rPr>
          <w:rFonts w:cs="Arial"/>
          <w:sz w:val="22"/>
          <w:szCs w:val="22"/>
        </w:rPr>
        <w:t>(</w:t>
      </w:r>
      <w:r w:rsidRPr="00A2354D">
        <w:rPr>
          <w:rFonts w:cs="Arial"/>
          <w:sz w:val="22"/>
          <w:szCs w:val="22"/>
        </w:rPr>
        <w:t>input data size / output data size</w:t>
      </w:r>
      <w:r w:rsidR="00F44303" w:rsidRPr="00A2354D">
        <w:rPr>
          <w:rFonts w:cs="Arial"/>
          <w:sz w:val="22"/>
          <w:szCs w:val="22"/>
        </w:rPr>
        <w:t>)</w:t>
      </w:r>
      <w:r w:rsidRPr="00A2354D">
        <w:rPr>
          <w:rFonts w:cs="Arial"/>
          <w:sz w:val="22"/>
          <w:szCs w:val="22"/>
        </w:rPr>
        <w:t xml:space="preserve"> -1</w:t>
      </w:r>
    </w:p>
    <w:p w:rsidR="00A1263C" w:rsidRPr="00A2354D" w:rsidRDefault="00A1263C" w:rsidP="00A1263C">
      <w:pPr>
        <w:jc w:val="left"/>
        <w:rPr>
          <w:rFonts w:cs="Arial"/>
          <w:b/>
          <w:sz w:val="22"/>
          <w:szCs w:val="22"/>
          <w:lang w:val="en-GB"/>
        </w:rPr>
      </w:pPr>
      <w:r w:rsidRPr="00A2354D">
        <w:rPr>
          <w:rFonts w:cs="Arial"/>
          <w:b/>
          <w:sz w:val="22"/>
          <w:szCs w:val="22"/>
          <w:lang w:val="en-GB"/>
        </w:rPr>
        <w:t xml:space="preserve">Question 3a: </w:t>
      </w:r>
      <w:bookmarkStart w:id="4" w:name="OLE_LINK85"/>
      <w:bookmarkStart w:id="5" w:name="OLE_LINK86"/>
      <w:r w:rsidRPr="00A2354D">
        <w:rPr>
          <w:rFonts w:cs="Arial"/>
          <w:b/>
          <w:sz w:val="22"/>
          <w:szCs w:val="22"/>
          <w:lang w:val="en-GB"/>
        </w:rPr>
        <w:t xml:space="preserve">Companies are </w:t>
      </w:r>
      <w:r w:rsidR="00F44303" w:rsidRPr="00A2354D">
        <w:rPr>
          <w:rFonts w:cs="Arial"/>
          <w:b/>
          <w:sz w:val="22"/>
          <w:szCs w:val="22"/>
          <w:lang w:val="en-GB"/>
        </w:rPr>
        <w:t xml:space="preserve">requestedto comment on performance matrix/metric to be used </w:t>
      </w:r>
      <w:r w:rsidR="00A9706D">
        <w:rPr>
          <w:rFonts w:cs="Arial"/>
          <w:b/>
          <w:sz w:val="22"/>
          <w:szCs w:val="22"/>
          <w:lang w:val="en-GB"/>
        </w:rPr>
        <w:t>for</w:t>
      </w:r>
      <w:r w:rsidR="00F44303" w:rsidRPr="00A2354D">
        <w:rPr>
          <w:rFonts w:cs="Arial"/>
          <w:b/>
          <w:sz w:val="22"/>
          <w:szCs w:val="22"/>
          <w:lang w:val="en-GB"/>
        </w:rPr>
        <w:t>the evaluation fo</w:t>
      </w:r>
      <w:r w:rsidR="001B12AE" w:rsidRPr="00A2354D">
        <w:rPr>
          <w:rFonts w:cs="Arial"/>
          <w:b/>
          <w:sz w:val="22"/>
          <w:szCs w:val="22"/>
          <w:lang w:val="en-GB"/>
        </w:rPr>
        <w:t>r</w:t>
      </w:r>
      <w:r w:rsidR="00F44303" w:rsidRPr="00A2354D">
        <w:rPr>
          <w:rFonts w:cs="Arial"/>
          <w:b/>
          <w:sz w:val="22"/>
          <w:szCs w:val="22"/>
          <w:lang w:val="en-GB"/>
        </w:rPr>
        <w:t xml:space="preserve"> UDC solutions. </w:t>
      </w:r>
      <w:bookmarkEnd w:id="4"/>
      <w:bookmarkEnd w:id="5"/>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A1263C" w:rsidRPr="00F157A8" w:rsidTr="004C4864">
        <w:trPr>
          <w:trHeight w:val="431"/>
        </w:trPr>
        <w:tc>
          <w:tcPr>
            <w:tcW w:w="1595" w:type="dxa"/>
            <w:shd w:val="clear" w:color="auto" w:fill="95B3D7"/>
          </w:tcPr>
          <w:p w:rsidR="00A1263C" w:rsidRPr="00F157A8" w:rsidRDefault="00A1263C" w:rsidP="004C4864">
            <w:pPr>
              <w:tabs>
                <w:tab w:val="left" w:pos="1622"/>
              </w:tabs>
              <w:overflowPunct/>
              <w:autoSpaceDE/>
              <w:autoSpaceDN/>
              <w:adjustRightInd/>
              <w:spacing w:after="0"/>
              <w:jc w:val="left"/>
              <w:textAlignment w:val="auto"/>
              <w:rPr>
                <w:rFonts w:cs="Arial"/>
                <w:lang w:val="en-GB"/>
              </w:rPr>
            </w:pPr>
            <w:r w:rsidRPr="00F157A8">
              <w:rPr>
                <w:rFonts w:cs="Arial"/>
                <w:lang w:val="en-GB"/>
              </w:rPr>
              <w:t>Company name</w:t>
            </w:r>
          </w:p>
        </w:tc>
        <w:tc>
          <w:tcPr>
            <w:tcW w:w="8143" w:type="dxa"/>
            <w:shd w:val="clear" w:color="auto" w:fill="95B3D7"/>
          </w:tcPr>
          <w:p w:rsidR="00A1263C" w:rsidRPr="00F157A8" w:rsidRDefault="00A1263C" w:rsidP="004C4864">
            <w:pPr>
              <w:jc w:val="left"/>
              <w:rPr>
                <w:rFonts w:eastAsia="Times New Roman" w:cs="Arial"/>
                <w:lang w:val="en-GB"/>
              </w:rPr>
            </w:pPr>
            <w:r w:rsidRPr="00F157A8">
              <w:rPr>
                <w:rFonts w:cs="Arial"/>
                <w:lang w:val="en-GB"/>
              </w:rPr>
              <w:t>Comments/Suggestions</w:t>
            </w:r>
          </w:p>
        </w:tc>
      </w:tr>
      <w:tr w:rsidR="00DB0277" w:rsidRPr="00F157A8" w:rsidTr="009A4005">
        <w:trPr>
          <w:trHeight w:val="289"/>
        </w:trPr>
        <w:tc>
          <w:tcPr>
            <w:tcW w:w="1595" w:type="dxa"/>
          </w:tcPr>
          <w:p w:rsidR="00DB0277" w:rsidRPr="00F157A8" w:rsidRDefault="00DB0277" w:rsidP="009A4005">
            <w:pPr>
              <w:tabs>
                <w:tab w:val="left" w:pos="1622"/>
              </w:tabs>
              <w:overflowPunct/>
              <w:autoSpaceDE/>
              <w:autoSpaceDN/>
              <w:adjustRightInd/>
              <w:spacing w:after="0"/>
              <w:jc w:val="left"/>
              <w:textAlignment w:val="auto"/>
              <w:rPr>
                <w:rFonts w:cs="Arial"/>
                <w:lang w:val="en-GB"/>
              </w:rPr>
            </w:pPr>
            <w:r>
              <w:rPr>
                <w:rFonts w:cs="Arial" w:hint="eastAsia"/>
                <w:lang w:val="en-GB"/>
              </w:rPr>
              <w:t>CATT</w:t>
            </w:r>
          </w:p>
        </w:tc>
        <w:tc>
          <w:tcPr>
            <w:tcW w:w="8143" w:type="dxa"/>
          </w:tcPr>
          <w:p w:rsidR="00DB0277" w:rsidRPr="00910653" w:rsidRDefault="00DB0277" w:rsidP="009A4005">
            <w:pPr>
              <w:tabs>
                <w:tab w:val="left" w:pos="1941"/>
                <w:tab w:val="left" w:pos="3165"/>
              </w:tabs>
              <w:overflowPunct/>
              <w:autoSpaceDE/>
              <w:autoSpaceDN/>
              <w:adjustRightInd/>
              <w:spacing w:after="0"/>
              <w:jc w:val="left"/>
              <w:textAlignment w:val="auto"/>
              <w:rPr>
                <w:rFonts w:cs="Arial"/>
                <w:lang w:val="en-GB"/>
              </w:rPr>
            </w:pPr>
            <w:r>
              <w:rPr>
                <w:rFonts w:cs="Arial"/>
                <w:lang w:val="en-GB"/>
              </w:rPr>
              <w:t>Even though compression efficiency and compression gain could also be considered for performance evaluation matrix, we have slight preference for use of c</w:t>
            </w:r>
            <w:r>
              <w:rPr>
                <w:rFonts w:cs="Arial" w:hint="eastAsia"/>
                <w:lang w:val="en-GB"/>
              </w:rPr>
              <w:t>ompression ratio</w:t>
            </w:r>
            <w:r>
              <w:rPr>
                <w:rFonts w:cs="Arial"/>
                <w:lang w:val="en-GB"/>
              </w:rPr>
              <w:t>.</w:t>
            </w:r>
          </w:p>
        </w:tc>
      </w:tr>
      <w:tr w:rsidR="00FE35A8" w:rsidRPr="00F157A8" w:rsidTr="004C4864">
        <w:trPr>
          <w:trHeight w:val="289"/>
        </w:trPr>
        <w:tc>
          <w:tcPr>
            <w:tcW w:w="1595" w:type="dxa"/>
          </w:tcPr>
          <w:p w:rsidR="00FE35A8" w:rsidRPr="00F157A8" w:rsidRDefault="00FE35A8" w:rsidP="00FE35A8">
            <w:pPr>
              <w:tabs>
                <w:tab w:val="left" w:pos="1622"/>
              </w:tabs>
              <w:overflowPunct/>
              <w:autoSpaceDE/>
              <w:autoSpaceDN/>
              <w:adjustRightInd/>
              <w:spacing w:after="0"/>
              <w:jc w:val="left"/>
              <w:textAlignment w:val="auto"/>
              <w:rPr>
                <w:rFonts w:cs="Arial"/>
                <w:lang w:val="en-GB"/>
              </w:rPr>
            </w:pPr>
            <w:r>
              <w:rPr>
                <w:rFonts w:cs="Arial" w:hint="eastAsia"/>
                <w:lang w:val="en-GB"/>
              </w:rPr>
              <w:t>Huawei, HiSilicon</w:t>
            </w:r>
          </w:p>
        </w:tc>
        <w:tc>
          <w:tcPr>
            <w:tcW w:w="8143" w:type="dxa"/>
          </w:tcPr>
          <w:p w:rsidR="00FE35A8" w:rsidRPr="00F157A8" w:rsidRDefault="00FE35A8" w:rsidP="00FE35A8">
            <w:pPr>
              <w:tabs>
                <w:tab w:val="left" w:pos="1941"/>
                <w:tab w:val="left" w:pos="3165"/>
              </w:tabs>
              <w:overflowPunct/>
              <w:autoSpaceDE/>
              <w:autoSpaceDN/>
              <w:adjustRightInd/>
              <w:spacing w:after="0"/>
              <w:jc w:val="left"/>
              <w:textAlignment w:val="auto"/>
              <w:rPr>
                <w:rFonts w:eastAsia="Malgun Gothic" w:cs="Arial"/>
                <w:lang w:val="en-GB" w:eastAsia="ko-KR"/>
              </w:rPr>
            </w:pPr>
            <w:r>
              <w:rPr>
                <w:rFonts w:cs="Arial" w:hint="eastAsia"/>
                <w:lang w:val="en-GB"/>
              </w:rPr>
              <w:t>We are ok.</w:t>
            </w:r>
          </w:p>
        </w:tc>
      </w:tr>
      <w:tr w:rsidR="00FE35A8" w:rsidRPr="00F157A8" w:rsidTr="004C4864">
        <w:trPr>
          <w:trHeight w:val="289"/>
        </w:trPr>
        <w:tc>
          <w:tcPr>
            <w:tcW w:w="1595" w:type="dxa"/>
          </w:tcPr>
          <w:p w:rsidR="00FE35A8" w:rsidRPr="00F157A8" w:rsidRDefault="00083BC2" w:rsidP="00FE35A8">
            <w:pPr>
              <w:tabs>
                <w:tab w:val="left" w:pos="1622"/>
              </w:tabs>
              <w:overflowPunct/>
              <w:autoSpaceDE/>
              <w:autoSpaceDN/>
              <w:adjustRightInd/>
              <w:spacing w:after="0"/>
              <w:jc w:val="left"/>
              <w:textAlignment w:val="auto"/>
              <w:rPr>
                <w:rFonts w:cs="Arial"/>
                <w:lang w:val="en-GB"/>
              </w:rPr>
            </w:pPr>
            <w:r>
              <w:rPr>
                <w:rFonts w:cs="Arial" w:hint="eastAsia"/>
                <w:lang w:val="en-GB"/>
              </w:rPr>
              <w:t>CMCC</w:t>
            </w:r>
          </w:p>
        </w:tc>
        <w:tc>
          <w:tcPr>
            <w:tcW w:w="8143" w:type="dxa"/>
          </w:tcPr>
          <w:p w:rsidR="00FE35A8" w:rsidRPr="00C52C81" w:rsidRDefault="004C48A5" w:rsidP="00CB1E77">
            <w:pPr>
              <w:framePr w:wrap="notBeside" w:vAnchor="page" w:hAnchor="margin" w:xAlign="center" w:y="6805"/>
              <w:widowControl w:val="0"/>
              <w:tabs>
                <w:tab w:val="left" w:pos="1941"/>
                <w:tab w:val="left" w:pos="3165"/>
              </w:tabs>
              <w:overflowPunct/>
              <w:autoSpaceDE/>
              <w:autoSpaceDN/>
              <w:adjustRightInd/>
              <w:spacing w:after="0"/>
              <w:jc w:val="left"/>
              <w:textAlignment w:val="auto"/>
              <w:rPr>
                <w:rFonts w:cs="Arial"/>
                <w:lang w:val="en-GB"/>
              </w:rPr>
            </w:pPr>
            <w:r w:rsidRPr="004C48A5">
              <w:rPr>
                <w:rFonts w:cs="Arial"/>
                <w:lang w:val="en-GB"/>
              </w:rPr>
              <w:t xml:space="preserve">We are </w:t>
            </w:r>
            <w:r w:rsidR="00CB1E77">
              <w:rPr>
                <w:rFonts w:cs="Arial" w:hint="eastAsia"/>
                <w:lang w:val="en-GB"/>
              </w:rPr>
              <w:t>ok</w:t>
            </w:r>
            <w:r w:rsidR="0085285B">
              <w:rPr>
                <w:rFonts w:cs="Arial" w:hint="eastAsia"/>
                <w:lang w:val="en-GB"/>
              </w:rPr>
              <w:t>, they seem similar.</w:t>
            </w:r>
          </w:p>
        </w:tc>
      </w:tr>
      <w:tr w:rsidR="008B1BF2" w:rsidRPr="00F157A8" w:rsidTr="004C4864">
        <w:trPr>
          <w:trHeight w:val="289"/>
        </w:trPr>
        <w:tc>
          <w:tcPr>
            <w:tcW w:w="1595" w:type="dxa"/>
          </w:tcPr>
          <w:p w:rsidR="008B1BF2" w:rsidRPr="00F157A8" w:rsidRDefault="008B1BF2" w:rsidP="00FE35A8">
            <w:pPr>
              <w:tabs>
                <w:tab w:val="left" w:pos="1622"/>
              </w:tabs>
              <w:overflowPunct/>
              <w:autoSpaceDE/>
              <w:autoSpaceDN/>
              <w:adjustRightInd/>
              <w:spacing w:after="0"/>
              <w:jc w:val="left"/>
              <w:textAlignment w:val="auto"/>
              <w:rPr>
                <w:rFonts w:cs="Arial"/>
                <w:lang w:val="en-GB"/>
              </w:rPr>
            </w:pPr>
            <w:r>
              <w:rPr>
                <w:rFonts w:eastAsiaTheme="minorEastAsia" w:cs="Arial" w:hint="eastAsia"/>
                <w:lang w:val="en-GB" w:eastAsia="zh-TW"/>
              </w:rPr>
              <w:t>Mediatek</w:t>
            </w:r>
          </w:p>
        </w:tc>
        <w:tc>
          <w:tcPr>
            <w:tcW w:w="8143" w:type="dxa"/>
          </w:tcPr>
          <w:p w:rsidR="0081436E" w:rsidRDefault="008B1BF2">
            <w:pPr>
              <w:jc w:val="left"/>
              <w:rPr>
                <w:rFonts w:eastAsiaTheme="minorEastAsia" w:cs="Arial"/>
                <w:noProof/>
                <w:sz w:val="22"/>
                <w:szCs w:val="22"/>
                <w:lang w:val="en-GB" w:eastAsia="zh-TW"/>
              </w:rPr>
            </w:pPr>
            <w:r>
              <w:rPr>
                <w:rFonts w:eastAsiaTheme="minorEastAsia" w:cs="Arial" w:hint="eastAsia"/>
                <w:lang w:val="en-GB" w:eastAsia="zh-TW"/>
              </w:rPr>
              <w:t xml:space="preserve">Compression </w:t>
            </w:r>
            <w:r w:rsidR="007234D5">
              <w:rPr>
                <w:rFonts w:eastAsiaTheme="minorEastAsia" w:cs="Arial" w:hint="eastAsia"/>
                <w:lang w:val="en-GB" w:eastAsia="zh-TW"/>
              </w:rPr>
              <w:t>efficiency</w:t>
            </w:r>
            <w:r>
              <w:rPr>
                <w:rFonts w:eastAsiaTheme="minorEastAsia" w:cs="Arial" w:hint="eastAsia"/>
                <w:lang w:val="en-GB" w:eastAsia="zh-TW"/>
              </w:rPr>
              <w:t xml:space="preserve"> seems to be more intuitive.</w:t>
            </w:r>
          </w:p>
          <w:p w:rsidR="008B1BF2" w:rsidRPr="00F157A8" w:rsidRDefault="008B1BF2" w:rsidP="00FE35A8">
            <w:pPr>
              <w:tabs>
                <w:tab w:val="left" w:pos="1941"/>
                <w:tab w:val="left" w:pos="3165"/>
              </w:tabs>
              <w:overflowPunct/>
              <w:autoSpaceDE/>
              <w:autoSpaceDN/>
              <w:adjustRightInd/>
              <w:spacing w:after="0"/>
              <w:jc w:val="left"/>
              <w:textAlignment w:val="auto"/>
              <w:rPr>
                <w:rFonts w:cs="Arial"/>
                <w:i/>
                <w:lang w:val="en-GB"/>
              </w:rPr>
            </w:pPr>
          </w:p>
        </w:tc>
      </w:tr>
      <w:tr w:rsidR="008B1BF2" w:rsidRPr="00F157A8" w:rsidTr="004C4864">
        <w:trPr>
          <w:trHeight w:val="289"/>
        </w:trPr>
        <w:tc>
          <w:tcPr>
            <w:tcW w:w="1595" w:type="dxa"/>
          </w:tcPr>
          <w:p w:rsidR="008B1BF2" w:rsidRPr="00F157A8" w:rsidRDefault="0043286A" w:rsidP="00FE35A8">
            <w:pPr>
              <w:tabs>
                <w:tab w:val="left" w:pos="1622"/>
              </w:tabs>
              <w:overflowPunct/>
              <w:autoSpaceDE/>
              <w:autoSpaceDN/>
              <w:adjustRightInd/>
              <w:spacing w:after="0"/>
              <w:jc w:val="left"/>
              <w:textAlignment w:val="auto"/>
              <w:rPr>
                <w:rFonts w:cs="Arial"/>
                <w:lang w:val="en-GB"/>
              </w:rPr>
            </w:pPr>
            <w:r>
              <w:rPr>
                <w:rFonts w:cs="Arial"/>
                <w:lang w:val="en-GB"/>
              </w:rPr>
              <w:t>Ericsson</w:t>
            </w:r>
          </w:p>
        </w:tc>
        <w:tc>
          <w:tcPr>
            <w:tcW w:w="8143" w:type="dxa"/>
          </w:tcPr>
          <w:p w:rsidR="00441B0C" w:rsidRPr="00441B0C" w:rsidRDefault="00441B0C" w:rsidP="00441B0C">
            <w:pPr>
              <w:numPr>
                <w:ilvl w:val="0"/>
                <w:numId w:val="37"/>
              </w:numPr>
              <w:overflowPunct/>
              <w:autoSpaceDE/>
              <w:autoSpaceDN/>
              <w:adjustRightInd/>
              <w:spacing w:after="0" w:line="360" w:lineRule="auto"/>
              <w:textAlignment w:val="auto"/>
              <w:rPr>
                <w:rFonts w:cs="Arial"/>
                <w:szCs w:val="24"/>
                <w:lang w:eastAsia="en-US"/>
              </w:rPr>
            </w:pPr>
            <w:r w:rsidRPr="00156F86">
              <w:rPr>
                <w:rFonts w:cs="Arial"/>
                <w:szCs w:val="24"/>
                <w:lang w:eastAsia="en-US"/>
              </w:rPr>
              <w:t xml:space="preserve">Compression </w:t>
            </w:r>
            <w:r>
              <w:rPr>
                <w:rFonts w:cs="Arial"/>
                <w:szCs w:val="24"/>
                <w:lang w:eastAsia="en-US"/>
              </w:rPr>
              <w:t>Ratio along with capacity improvement that it brings would be good matrix. Since, if</w:t>
            </w:r>
            <w:r>
              <w:t xml:space="preserve"> the compression rate is very good for some traffic but this type of traffic constitutes only a small part of the traffic served in the network, then it will not serve the purpose. So,some metric to see the actual benefit of UDC, e.g. capacity improvement would be good.</w:t>
            </w:r>
          </w:p>
          <w:p w:rsidR="0043286A" w:rsidRPr="00156F86" w:rsidRDefault="0043286A" w:rsidP="0043286A">
            <w:pPr>
              <w:numPr>
                <w:ilvl w:val="0"/>
                <w:numId w:val="37"/>
              </w:numPr>
              <w:overflowPunct/>
              <w:autoSpaceDE/>
              <w:autoSpaceDN/>
              <w:adjustRightInd/>
              <w:spacing w:after="0" w:line="360" w:lineRule="auto"/>
              <w:textAlignment w:val="auto"/>
              <w:rPr>
                <w:rFonts w:cs="Arial"/>
                <w:szCs w:val="24"/>
                <w:lang w:eastAsia="en-US"/>
              </w:rPr>
            </w:pPr>
            <w:r w:rsidRPr="00156F86">
              <w:rPr>
                <w:rFonts w:cs="Arial"/>
                <w:szCs w:val="24"/>
                <w:lang w:eastAsia="en-US"/>
              </w:rPr>
              <w:t>Execution Time for Compression</w:t>
            </w:r>
            <w:r>
              <w:rPr>
                <w:rFonts w:cs="Arial"/>
                <w:szCs w:val="24"/>
                <w:lang w:eastAsia="en-US"/>
              </w:rPr>
              <w:t>/Decompression</w:t>
            </w:r>
          </w:p>
          <w:p w:rsidR="008B1BF2" w:rsidRPr="00F157A8" w:rsidRDefault="008B1BF2" w:rsidP="00FE35A8">
            <w:pPr>
              <w:tabs>
                <w:tab w:val="left" w:pos="1941"/>
                <w:tab w:val="left" w:pos="3165"/>
              </w:tabs>
              <w:overflowPunct/>
              <w:autoSpaceDE/>
              <w:autoSpaceDN/>
              <w:adjustRightInd/>
              <w:spacing w:after="0"/>
              <w:jc w:val="left"/>
              <w:textAlignment w:val="auto"/>
              <w:rPr>
                <w:rFonts w:cs="Arial"/>
                <w:i/>
                <w:lang w:val="en-GB"/>
              </w:rPr>
            </w:pPr>
          </w:p>
        </w:tc>
      </w:tr>
      <w:tr w:rsidR="00066A79" w:rsidRPr="00F157A8" w:rsidTr="004C4864">
        <w:trPr>
          <w:trHeight w:val="289"/>
        </w:trPr>
        <w:tc>
          <w:tcPr>
            <w:tcW w:w="1595" w:type="dxa"/>
          </w:tcPr>
          <w:p w:rsidR="00066A79" w:rsidRDefault="00066A79" w:rsidP="00FE35A8">
            <w:pPr>
              <w:tabs>
                <w:tab w:val="left" w:pos="1622"/>
              </w:tabs>
              <w:overflowPunct/>
              <w:autoSpaceDE/>
              <w:autoSpaceDN/>
              <w:adjustRightInd/>
              <w:spacing w:after="0"/>
              <w:jc w:val="left"/>
              <w:textAlignment w:val="auto"/>
              <w:rPr>
                <w:rFonts w:cs="Arial"/>
                <w:lang w:val="en-GB"/>
              </w:rPr>
            </w:pPr>
            <w:r>
              <w:rPr>
                <w:rFonts w:cs="Arial"/>
                <w:lang w:val="en-GB"/>
              </w:rPr>
              <w:t>Qualcomm</w:t>
            </w:r>
          </w:p>
        </w:tc>
        <w:tc>
          <w:tcPr>
            <w:tcW w:w="8143" w:type="dxa"/>
          </w:tcPr>
          <w:p w:rsidR="0081436E" w:rsidRDefault="00066A79">
            <w:pPr>
              <w:tabs>
                <w:tab w:val="left" w:pos="1941"/>
                <w:tab w:val="left" w:pos="3165"/>
              </w:tabs>
              <w:overflowPunct/>
              <w:autoSpaceDE/>
              <w:autoSpaceDN/>
              <w:adjustRightInd/>
              <w:spacing w:after="0"/>
              <w:jc w:val="left"/>
              <w:textAlignment w:val="auto"/>
              <w:rPr>
                <w:rFonts w:cs="Arial"/>
                <w:lang w:val="en-GB"/>
              </w:rPr>
            </w:pPr>
            <w:r>
              <w:rPr>
                <w:rFonts w:cs="Arial"/>
                <w:lang w:val="en-GB"/>
              </w:rPr>
              <w:t xml:space="preserve">We think </w:t>
            </w:r>
            <w:r w:rsidRPr="00066A79">
              <w:rPr>
                <w:rFonts w:cs="Arial"/>
                <w:lang w:val="en-GB"/>
              </w:rPr>
              <w:t>Compression efficiency</w:t>
            </w:r>
            <w:r>
              <w:rPr>
                <w:rFonts w:cs="Arial"/>
                <w:lang w:val="en-GB"/>
              </w:rPr>
              <w:t xml:space="preserve"> is better, since it shows the capacity improvement explicitly. </w:t>
            </w:r>
          </w:p>
        </w:tc>
      </w:tr>
      <w:tr w:rsidR="0024713B" w:rsidRPr="00F157A8" w:rsidTr="004C4864">
        <w:trPr>
          <w:trHeight w:val="289"/>
        </w:trPr>
        <w:tc>
          <w:tcPr>
            <w:tcW w:w="1595" w:type="dxa"/>
          </w:tcPr>
          <w:p w:rsidR="0024713B" w:rsidRDefault="0024713B" w:rsidP="00FE35A8">
            <w:pPr>
              <w:tabs>
                <w:tab w:val="left" w:pos="1622"/>
              </w:tabs>
              <w:overflowPunct/>
              <w:autoSpaceDE/>
              <w:autoSpaceDN/>
              <w:adjustRightInd/>
              <w:spacing w:after="0"/>
              <w:jc w:val="left"/>
              <w:textAlignment w:val="auto"/>
              <w:rPr>
                <w:rFonts w:cs="Arial"/>
                <w:lang w:val="en-GB"/>
              </w:rPr>
            </w:pPr>
            <w:r>
              <w:rPr>
                <w:rFonts w:cs="Arial"/>
                <w:lang w:val="en-GB"/>
              </w:rPr>
              <w:t>Nokia, Alcatel Lucent Shanghai Bell</w:t>
            </w:r>
          </w:p>
        </w:tc>
        <w:tc>
          <w:tcPr>
            <w:tcW w:w="8143" w:type="dxa"/>
          </w:tcPr>
          <w:p w:rsidR="0024713B" w:rsidRDefault="0024713B">
            <w:pPr>
              <w:tabs>
                <w:tab w:val="left" w:pos="1941"/>
                <w:tab w:val="left" w:pos="3165"/>
              </w:tabs>
              <w:overflowPunct/>
              <w:autoSpaceDE/>
              <w:autoSpaceDN/>
              <w:adjustRightInd/>
              <w:spacing w:after="0"/>
              <w:jc w:val="left"/>
              <w:textAlignment w:val="auto"/>
              <w:rPr>
                <w:rFonts w:cs="Arial"/>
                <w:lang w:val="en-GB"/>
              </w:rPr>
            </w:pPr>
            <w:r>
              <w:rPr>
                <w:rFonts w:cs="Arial"/>
                <w:lang w:val="en-GB"/>
              </w:rPr>
              <w:t xml:space="preserve">Compression efficiency </w:t>
            </w:r>
          </w:p>
        </w:tc>
      </w:tr>
    </w:tbl>
    <w:p w:rsidR="00FE7FFB" w:rsidRPr="00F157A8" w:rsidRDefault="00FE7FFB" w:rsidP="00FE7FFB">
      <w:pPr>
        <w:rPr>
          <w:rFonts w:cs="Arial"/>
          <w:lang w:val="en-GB"/>
        </w:rPr>
      </w:pPr>
    </w:p>
    <w:p w:rsidR="00FE7FFB" w:rsidRPr="00A2354D" w:rsidRDefault="00F44303" w:rsidP="00FE7FFB">
      <w:pPr>
        <w:rPr>
          <w:rFonts w:cs="Arial"/>
          <w:sz w:val="22"/>
          <w:szCs w:val="22"/>
          <w:lang w:val="en-GB"/>
        </w:rPr>
      </w:pPr>
      <w:r w:rsidRPr="00A2354D">
        <w:rPr>
          <w:rFonts w:cs="Arial"/>
          <w:sz w:val="22"/>
          <w:szCs w:val="22"/>
          <w:lang w:val="en-GB"/>
        </w:rPr>
        <w:t xml:space="preserve">Increase complexity of compression algorithm degrades usefulness of UDC even if the resulted compression gain is significant. </w:t>
      </w:r>
      <w:r w:rsidR="00BF7846" w:rsidRPr="00A2354D">
        <w:rPr>
          <w:rFonts w:cs="Arial"/>
          <w:sz w:val="22"/>
          <w:szCs w:val="22"/>
          <w:lang w:val="en-GB"/>
        </w:rPr>
        <w:t>T</w:t>
      </w:r>
      <w:r w:rsidRPr="00A2354D">
        <w:rPr>
          <w:rFonts w:cs="Arial"/>
          <w:sz w:val="22"/>
          <w:szCs w:val="22"/>
          <w:lang w:val="en-GB"/>
        </w:rPr>
        <w:t xml:space="preserve">herefore, not only the compression gain but also processing complexity </w:t>
      </w:r>
      <w:r w:rsidR="00BF7846" w:rsidRPr="00A2354D">
        <w:rPr>
          <w:rFonts w:cs="Arial"/>
          <w:sz w:val="22"/>
          <w:szCs w:val="22"/>
          <w:lang w:val="en-GB"/>
        </w:rPr>
        <w:t xml:space="preserve">of compressor and de-compressor should also be considered in the performance evaluation. Even though it may not be possible to quantify the processing complexity, qualitative analysis of complexity is expected in the performance evaluation.  </w:t>
      </w:r>
    </w:p>
    <w:p w:rsidR="00A1263C" w:rsidRPr="00A2354D" w:rsidRDefault="00A1263C" w:rsidP="00A1263C">
      <w:pPr>
        <w:jc w:val="left"/>
        <w:rPr>
          <w:rFonts w:cs="Arial"/>
          <w:b/>
          <w:sz w:val="22"/>
          <w:szCs w:val="22"/>
          <w:lang w:val="en-GB"/>
        </w:rPr>
      </w:pPr>
      <w:r w:rsidRPr="00A2354D">
        <w:rPr>
          <w:rFonts w:cs="Arial"/>
          <w:b/>
          <w:sz w:val="22"/>
          <w:szCs w:val="22"/>
          <w:lang w:val="en-GB"/>
        </w:rPr>
        <w:t>Question 3b: Companies are welcome to show their views on whether/how to consider the UDC (de-)compression complexity?</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A1263C" w:rsidRPr="00F157A8" w:rsidTr="004C4864">
        <w:trPr>
          <w:trHeight w:val="431"/>
        </w:trPr>
        <w:tc>
          <w:tcPr>
            <w:tcW w:w="1595" w:type="dxa"/>
            <w:shd w:val="clear" w:color="auto" w:fill="95B3D7"/>
          </w:tcPr>
          <w:p w:rsidR="00A1263C" w:rsidRPr="00F157A8" w:rsidRDefault="00A1263C" w:rsidP="004C4864">
            <w:pPr>
              <w:tabs>
                <w:tab w:val="left" w:pos="1622"/>
              </w:tabs>
              <w:overflowPunct/>
              <w:autoSpaceDE/>
              <w:autoSpaceDN/>
              <w:adjustRightInd/>
              <w:spacing w:after="0"/>
              <w:jc w:val="left"/>
              <w:textAlignment w:val="auto"/>
              <w:rPr>
                <w:rFonts w:cs="Arial"/>
                <w:lang w:val="en-GB"/>
              </w:rPr>
            </w:pPr>
            <w:r w:rsidRPr="00F157A8">
              <w:rPr>
                <w:rFonts w:cs="Arial"/>
                <w:lang w:val="en-GB"/>
              </w:rPr>
              <w:t>Company name</w:t>
            </w:r>
          </w:p>
        </w:tc>
        <w:tc>
          <w:tcPr>
            <w:tcW w:w="8143" w:type="dxa"/>
            <w:shd w:val="clear" w:color="auto" w:fill="95B3D7"/>
          </w:tcPr>
          <w:p w:rsidR="00A1263C" w:rsidRPr="00F157A8" w:rsidRDefault="00A1263C" w:rsidP="004C4864">
            <w:pPr>
              <w:jc w:val="left"/>
              <w:rPr>
                <w:rFonts w:eastAsia="Times New Roman" w:cs="Arial"/>
                <w:lang w:val="en-GB"/>
              </w:rPr>
            </w:pPr>
            <w:r w:rsidRPr="00F157A8">
              <w:rPr>
                <w:rFonts w:cs="Arial"/>
                <w:lang w:val="en-GB"/>
              </w:rPr>
              <w:t>Comments/Suggestions</w:t>
            </w:r>
          </w:p>
        </w:tc>
      </w:tr>
      <w:tr w:rsidR="00DB0277" w:rsidRPr="00F157A8" w:rsidTr="009A4005">
        <w:trPr>
          <w:trHeight w:val="289"/>
        </w:trPr>
        <w:tc>
          <w:tcPr>
            <w:tcW w:w="1595" w:type="dxa"/>
          </w:tcPr>
          <w:p w:rsidR="00DB0277" w:rsidRPr="00F157A8" w:rsidRDefault="00DB0277" w:rsidP="009A4005">
            <w:pPr>
              <w:tabs>
                <w:tab w:val="left" w:pos="1622"/>
              </w:tabs>
              <w:overflowPunct/>
              <w:autoSpaceDE/>
              <w:autoSpaceDN/>
              <w:adjustRightInd/>
              <w:spacing w:after="0"/>
              <w:jc w:val="left"/>
              <w:textAlignment w:val="auto"/>
              <w:rPr>
                <w:rFonts w:cs="Arial"/>
                <w:lang w:val="en-GB"/>
              </w:rPr>
            </w:pPr>
            <w:r>
              <w:rPr>
                <w:rFonts w:cs="Arial" w:hint="eastAsia"/>
                <w:lang w:val="en-GB"/>
              </w:rPr>
              <w:t>CATT</w:t>
            </w:r>
          </w:p>
        </w:tc>
        <w:tc>
          <w:tcPr>
            <w:tcW w:w="8143" w:type="dxa"/>
          </w:tcPr>
          <w:p w:rsidR="00DB0277" w:rsidRPr="00227C67" w:rsidRDefault="00DB0277" w:rsidP="009A4005">
            <w:pPr>
              <w:tabs>
                <w:tab w:val="left" w:pos="1941"/>
                <w:tab w:val="left" w:pos="3165"/>
              </w:tabs>
              <w:overflowPunct/>
              <w:autoSpaceDE/>
              <w:autoSpaceDN/>
              <w:adjustRightInd/>
              <w:spacing w:after="0"/>
              <w:jc w:val="left"/>
              <w:textAlignment w:val="auto"/>
              <w:rPr>
                <w:rFonts w:cs="Arial"/>
                <w:lang w:val="en-GB"/>
              </w:rPr>
            </w:pPr>
            <w:r>
              <w:rPr>
                <w:rFonts w:cs="Arial"/>
                <w:lang w:val="en-GB"/>
              </w:rPr>
              <w:t xml:space="preserve">We think the complexity should also be considered in the solution comparisons, </w:t>
            </w:r>
            <w:r>
              <w:rPr>
                <w:rFonts w:cs="Arial" w:hint="eastAsia"/>
                <w:lang w:val="en-GB"/>
              </w:rPr>
              <w:t xml:space="preserve">especially when two algorithms have </w:t>
            </w:r>
            <w:r>
              <w:rPr>
                <w:rFonts w:cs="Arial"/>
                <w:lang w:val="en-GB"/>
              </w:rPr>
              <w:t>approximatelysimilar</w:t>
            </w:r>
            <w:r>
              <w:rPr>
                <w:rFonts w:cs="Arial" w:hint="eastAsia"/>
                <w:lang w:val="en-GB"/>
              </w:rPr>
              <w:t xml:space="preserve"> compression ratio.</w:t>
            </w:r>
          </w:p>
        </w:tc>
      </w:tr>
      <w:tr w:rsidR="00262E64" w:rsidRPr="00F157A8" w:rsidTr="004C4864">
        <w:trPr>
          <w:trHeight w:val="289"/>
        </w:trPr>
        <w:tc>
          <w:tcPr>
            <w:tcW w:w="1595" w:type="dxa"/>
          </w:tcPr>
          <w:p w:rsidR="00262E64" w:rsidRPr="00F157A8" w:rsidRDefault="00262E64" w:rsidP="004C4864">
            <w:pPr>
              <w:tabs>
                <w:tab w:val="left" w:pos="1622"/>
              </w:tabs>
              <w:overflowPunct/>
              <w:autoSpaceDE/>
              <w:autoSpaceDN/>
              <w:adjustRightInd/>
              <w:spacing w:after="0"/>
              <w:jc w:val="left"/>
              <w:textAlignment w:val="auto"/>
              <w:rPr>
                <w:rFonts w:cs="Arial"/>
                <w:lang w:val="en-GB"/>
              </w:rPr>
            </w:pPr>
            <w:r>
              <w:rPr>
                <w:rFonts w:cs="Arial" w:hint="eastAsia"/>
                <w:lang w:val="en-GB"/>
              </w:rPr>
              <w:t>CMCC</w:t>
            </w:r>
          </w:p>
        </w:tc>
        <w:tc>
          <w:tcPr>
            <w:tcW w:w="8143" w:type="dxa"/>
          </w:tcPr>
          <w:p w:rsidR="00262E64" w:rsidRPr="00496C56" w:rsidRDefault="00262E64" w:rsidP="004C4864">
            <w:pPr>
              <w:tabs>
                <w:tab w:val="left" w:pos="1941"/>
                <w:tab w:val="left" w:pos="3165"/>
              </w:tabs>
              <w:overflowPunct/>
              <w:autoSpaceDE/>
              <w:autoSpaceDN/>
              <w:adjustRightInd/>
              <w:spacing w:after="0"/>
              <w:jc w:val="left"/>
              <w:textAlignment w:val="auto"/>
              <w:rPr>
                <w:rFonts w:eastAsia="Malgun Gothic" w:cs="Arial"/>
                <w:lang w:val="en-GB" w:eastAsia="ko-KR"/>
              </w:rPr>
            </w:pPr>
            <w:r w:rsidRPr="00630AB5">
              <w:rPr>
                <w:rFonts w:cs="Arial" w:hint="eastAsia"/>
                <w:lang w:val="en-GB"/>
              </w:rPr>
              <w:t>We agree with the CATT.</w:t>
            </w:r>
          </w:p>
        </w:tc>
      </w:tr>
      <w:tr w:rsidR="008B1BF2" w:rsidRPr="00F157A8" w:rsidTr="004C4864">
        <w:trPr>
          <w:trHeight w:val="289"/>
        </w:trPr>
        <w:tc>
          <w:tcPr>
            <w:tcW w:w="1595" w:type="dxa"/>
          </w:tcPr>
          <w:p w:rsidR="008B1BF2" w:rsidRPr="00F157A8" w:rsidRDefault="008B1BF2" w:rsidP="004C4864">
            <w:pPr>
              <w:tabs>
                <w:tab w:val="left" w:pos="1622"/>
              </w:tabs>
              <w:overflowPunct/>
              <w:autoSpaceDE/>
              <w:autoSpaceDN/>
              <w:adjustRightInd/>
              <w:spacing w:after="0"/>
              <w:jc w:val="left"/>
              <w:textAlignment w:val="auto"/>
              <w:rPr>
                <w:rFonts w:cs="Arial"/>
                <w:lang w:val="en-GB"/>
              </w:rPr>
            </w:pPr>
            <w:r>
              <w:rPr>
                <w:rFonts w:eastAsiaTheme="minorEastAsia" w:cs="Arial" w:hint="eastAsia"/>
                <w:lang w:val="en-GB" w:eastAsia="zh-TW"/>
              </w:rPr>
              <w:lastRenderedPageBreak/>
              <w:t>Mediatek</w:t>
            </w:r>
          </w:p>
        </w:tc>
        <w:tc>
          <w:tcPr>
            <w:tcW w:w="8143" w:type="dxa"/>
          </w:tcPr>
          <w:p w:rsidR="008B1BF2" w:rsidRPr="00F157A8" w:rsidRDefault="008B1BF2" w:rsidP="004C4864">
            <w:pPr>
              <w:tabs>
                <w:tab w:val="left" w:pos="1941"/>
                <w:tab w:val="left" w:pos="3165"/>
              </w:tabs>
              <w:overflowPunct/>
              <w:autoSpaceDE/>
              <w:autoSpaceDN/>
              <w:adjustRightInd/>
              <w:spacing w:after="0"/>
              <w:jc w:val="left"/>
              <w:textAlignment w:val="auto"/>
              <w:rPr>
                <w:rFonts w:cs="Arial"/>
                <w:i/>
                <w:lang w:val="en-GB"/>
              </w:rPr>
            </w:pPr>
            <w:r>
              <w:rPr>
                <w:rFonts w:eastAsiaTheme="minorEastAsia" w:cs="Arial" w:hint="eastAsia"/>
                <w:i/>
                <w:lang w:val="en-GB" w:eastAsia="zh-TW"/>
              </w:rPr>
              <w:t>We think it</w:t>
            </w:r>
            <w:r>
              <w:rPr>
                <w:rFonts w:eastAsiaTheme="minorEastAsia" w:cs="Arial"/>
                <w:i/>
                <w:lang w:val="en-GB" w:eastAsia="zh-TW"/>
              </w:rPr>
              <w:t>’</w:t>
            </w:r>
            <w:r>
              <w:rPr>
                <w:rFonts w:eastAsiaTheme="minorEastAsia" w:cs="Arial" w:hint="eastAsia"/>
                <w:i/>
                <w:lang w:val="en-GB" w:eastAsia="zh-TW"/>
              </w:rPr>
              <w:t>s fine to evaluate the complexity.</w:t>
            </w:r>
          </w:p>
        </w:tc>
      </w:tr>
      <w:tr w:rsidR="008B1BF2" w:rsidRPr="00F157A8" w:rsidTr="004C4864">
        <w:trPr>
          <w:trHeight w:val="289"/>
        </w:trPr>
        <w:tc>
          <w:tcPr>
            <w:tcW w:w="1595" w:type="dxa"/>
          </w:tcPr>
          <w:p w:rsidR="008B1BF2" w:rsidRPr="00F157A8" w:rsidRDefault="00441B0C" w:rsidP="004C4864">
            <w:pPr>
              <w:tabs>
                <w:tab w:val="left" w:pos="1622"/>
              </w:tabs>
              <w:overflowPunct/>
              <w:autoSpaceDE/>
              <w:autoSpaceDN/>
              <w:adjustRightInd/>
              <w:spacing w:after="0"/>
              <w:jc w:val="left"/>
              <w:textAlignment w:val="auto"/>
              <w:rPr>
                <w:rFonts w:cs="Arial"/>
                <w:lang w:val="en-GB"/>
              </w:rPr>
            </w:pPr>
            <w:r>
              <w:rPr>
                <w:rFonts w:cs="Arial"/>
                <w:lang w:val="en-GB"/>
              </w:rPr>
              <w:t>Ericsson</w:t>
            </w:r>
          </w:p>
        </w:tc>
        <w:tc>
          <w:tcPr>
            <w:tcW w:w="8143" w:type="dxa"/>
          </w:tcPr>
          <w:p w:rsidR="00441B0C" w:rsidRPr="00156F86" w:rsidRDefault="00441B0C" w:rsidP="00441B0C">
            <w:pPr>
              <w:overflowPunct/>
              <w:autoSpaceDE/>
              <w:autoSpaceDN/>
              <w:adjustRightInd/>
              <w:spacing w:after="0" w:line="360" w:lineRule="auto"/>
              <w:jc w:val="left"/>
              <w:textAlignment w:val="auto"/>
              <w:rPr>
                <w:rFonts w:cs="Arial"/>
                <w:szCs w:val="24"/>
                <w:lang w:eastAsia="en-US"/>
              </w:rPr>
            </w:pPr>
            <w:r w:rsidRPr="00156F86">
              <w:rPr>
                <w:rFonts w:cs="Arial"/>
                <w:szCs w:val="24"/>
                <w:lang w:eastAsia="en-US"/>
              </w:rPr>
              <w:t>Processor Load and Memory Requirements should be considered in eNB for decompression complexity. Similarly, latency incurred by compression/decom</w:t>
            </w:r>
            <w:r>
              <w:rPr>
                <w:rFonts w:cs="Arial"/>
                <w:szCs w:val="24"/>
                <w:lang w:eastAsia="en-US"/>
              </w:rPr>
              <w:t>pression needs to be considered.</w:t>
            </w:r>
          </w:p>
          <w:p w:rsidR="008B1BF2" w:rsidRPr="00441B0C" w:rsidRDefault="008B1BF2" w:rsidP="004C4864">
            <w:pPr>
              <w:tabs>
                <w:tab w:val="left" w:pos="1941"/>
                <w:tab w:val="left" w:pos="3165"/>
              </w:tabs>
              <w:overflowPunct/>
              <w:autoSpaceDE/>
              <w:autoSpaceDN/>
              <w:adjustRightInd/>
              <w:spacing w:after="0"/>
              <w:jc w:val="left"/>
              <w:textAlignment w:val="auto"/>
              <w:rPr>
                <w:rFonts w:cs="Arial"/>
                <w:i/>
              </w:rPr>
            </w:pPr>
          </w:p>
        </w:tc>
      </w:tr>
      <w:tr w:rsidR="008B1BF2" w:rsidRPr="00F157A8" w:rsidTr="004C4864">
        <w:trPr>
          <w:trHeight w:val="289"/>
        </w:trPr>
        <w:tc>
          <w:tcPr>
            <w:tcW w:w="1595" w:type="dxa"/>
          </w:tcPr>
          <w:p w:rsidR="008B1BF2" w:rsidRPr="00F157A8" w:rsidRDefault="001C431F" w:rsidP="004C4864">
            <w:pPr>
              <w:tabs>
                <w:tab w:val="left" w:pos="1622"/>
              </w:tabs>
              <w:overflowPunct/>
              <w:autoSpaceDE/>
              <w:autoSpaceDN/>
              <w:adjustRightInd/>
              <w:spacing w:after="0"/>
              <w:jc w:val="left"/>
              <w:textAlignment w:val="auto"/>
              <w:rPr>
                <w:rFonts w:cs="Arial"/>
                <w:lang w:val="en-GB"/>
              </w:rPr>
            </w:pPr>
            <w:r>
              <w:rPr>
                <w:rFonts w:cs="Arial"/>
                <w:lang w:val="en-GB"/>
              </w:rPr>
              <w:t>Qualcomm</w:t>
            </w:r>
          </w:p>
        </w:tc>
        <w:tc>
          <w:tcPr>
            <w:tcW w:w="8143" w:type="dxa"/>
          </w:tcPr>
          <w:p w:rsidR="008B1BF2" w:rsidRPr="00F157A8" w:rsidRDefault="005E2DF3" w:rsidP="00A6597F">
            <w:pPr>
              <w:tabs>
                <w:tab w:val="left" w:pos="1941"/>
                <w:tab w:val="left" w:pos="3165"/>
              </w:tabs>
              <w:overflowPunct/>
              <w:autoSpaceDE/>
              <w:autoSpaceDN/>
              <w:adjustRightInd/>
              <w:spacing w:after="0"/>
              <w:jc w:val="left"/>
              <w:textAlignment w:val="auto"/>
              <w:rPr>
                <w:rFonts w:cs="Arial"/>
                <w:i/>
                <w:lang w:val="en-GB"/>
              </w:rPr>
            </w:pPr>
            <w:r>
              <w:rPr>
                <w:rFonts w:cs="Arial"/>
                <w:i/>
                <w:lang w:val="en-GB"/>
              </w:rPr>
              <w:t xml:space="preserve">We agree with Ericsson that decompression </w:t>
            </w:r>
            <w:r w:rsidR="001C431F">
              <w:rPr>
                <w:rFonts w:cs="Arial"/>
                <w:i/>
                <w:lang w:val="en-GB"/>
              </w:rPr>
              <w:t>Complexity should be considered.</w:t>
            </w:r>
          </w:p>
        </w:tc>
      </w:tr>
      <w:tr w:rsidR="0024713B" w:rsidRPr="00F157A8" w:rsidTr="004C4864">
        <w:trPr>
          <w:trHeight w:val="289"/>
        </w:trPr>
        <w:tc>
          <w:tcPr>
            <w:tcW w:w="1595" w:type="dxa"/>
          </w:tcPr>
          <w:p w:rsidR="0024713B" w:rsidRDefault="0024713B" w:rsidP="004C4864">
            <w:pPr>
              <w:tabs>
                <w:tab w:val="left" w:pos="1622"/>
              </w:tabs>
              <w:overflowPunct/>
              <w:autoSpaceDE/>
              <w:autoSpaceDN/>
              <w:adjustRightInd/>
              <w:spacing w:after="0"/>
              <w:jc w:val="left"/>
              <w:textAlignment w:val="auto"/>
              <w:rPr>
                <w:rFonts w:cs="Arial"/>
                <w:lang w:val="en-GB"/>
              </w:rPr>
            </w:pPr>
            <w:r>
              <w:rPr>
                <w:rFonts w:cs="Arial"/>
                <w:lang w:val="en-GB"/>
              </w:rPr>
              <w:t>Nokia, Alcatel Lucent Shanghai Bell</w:t>
            </w:r>
          </w:p>
        </w:tc>
        <w:tc>
          <w:tcPr>
            <w:tcW w:w="8143" w:type="dxa"/>
          </w:tcPr>
          <w:p w:rsidR="0024713B" w:rsidRPr="0024713B" w:rsidRDefault="0024713B" w:rsidP="00A6597F">
            <w:pPr>
              <w:framePr w:wrap="notBeside" w:vAnchor="page" w:hAnchor="margin" w:xAlign="center" w:y="6805"/>
              <w:widowControl w:val="0"/>
              <w:tabs>
                <w:tab w:val="left" w:pos="1941"/>
                <w:tab w:val="left" w:pos="3165"/>
              </w:tabs>
              <w:overflowPunct/>
              <w:autoSpaceDE/>
              <w:autoSpaceDN/>
              <w:adjustRightInd/>
              <w:spacing w:after="0"/>
              <w:jc w:val="left"/>
              <w:textAlignment w:val="auto"/>
              <w:rPr>
                <w:rFonts w:cs="Arial"/>
                <w:lang w:val="en-GB"/>
              </w:rPr>
            </w:pPr>
            <w:r>
              <w:rPr>
                <w:rFonts w:cs="Arial"/>
                <w:lang w:val="en-GB"/>
              </w:rPr>
              <w:t xml:space="preserve">We support considerations on compression/decompression complexities and memory requirements </w:t>
            </w:r>
          </w:p>
        </w:tc>
      </w:tr>
    </w:tbl>
    <w:p w:rsidR="002D0639" w:rsidRPr="00F157A8" w:rsidRDefault="00453E98">
      <w:pPr>
        <w:pStyle w:val="Heading3"/>
        <w:rPr>
          <w:rFonts w:cs="Arial"/>
        </w:rPr>
      </w:pPr>
      <w:r w:rsidRPr="00F157A8">
        <w:rPr>
          <w:rFonts w:cs="Arial"/>
        </w:rPr>
        <w:t xml:space="preserve">Input </w:t>
      </w:r>
      <w:r w:rsidR="008D6CCC" w:rsidRPr="00F157A8">
        <w:rPr>
          <w:rFonts w:cs="Arial"/>
        </w:rPr>
        <w:t>data</w:t>
      </w:r>
      <w:r w:rsidRPr="00F157A8">
        <w:rPr>
          <w:rFonts w:cs="Arial"/>
        </w:rPr>
        <w:t xml:space="preserve"> for simulation</w:t>
      </w:r>
    </w:p>
    <w:p w:rsidR="007206C3" w:rsidRPr="00A2354D" w:rsidRDefault="00807092" w:rsidP="007206C3">
      <w:pPr>
        <w:rPr>
          <w:rFonts w:cs="Arial"/>
          <w:sz w:val="22"/>
          <w:szCs w:val="22"/>
          <w:lang w:val="en-GB"/>
        </w:rPr>
      </w:pPr>
      <w:r w:rsidRPr="00A2354D">
        <w:rPr>
          <w:rFonts w:cs="Arial"/>
          <w:sz w:val="22"/>
          <w:szCs w:val="22"/>
          <w:lang w:val="en-GB"/>
        </w:rPr>
        <w:t xml:space="preserve">For fair </w:t>
      </w:r>
      <w:r w:rsidR="00466DD9" w:rsidRPr="00A2354D">
        <w:rPr>
          <w:rFonts w:cs="Arial"/>
          <w:sz w:val="22"/>
          <w:szCs w:val="22"/>
          <w:lang w:val="en-GB"/>
        </w:rPr>
        <w:t>comparison</w:t>
      </w:r>
      <w:r w:rsidRPr="00A2354D">
        <w:rPr>
          <w:rFonts w:cs="Arial"/>
          <w:sz w:val="22"/>
          <w:szCs w:val="22"/>
          <w:lang w:val="en-GB"/>
        </w:rPr>
        <w:t xml:space="preserve"> of different UDC solutions, the solutions are to be evaluated using a common traffic profile. It is expected to collect input traffic profile to be used in simulations in a data base where interested companies are provided with access to the traffic profiles. O</w:t>
      </w:r>
      <w:r w:rsidR="007206C3" w:rsidRPr="00A2354D">
        <w:rPr>
          <w:rFonts w:cs="Arial"/>
          <w:sz w:val="22"/>
          <w:szCs w:val="22"/>
          <w:lang w:val="en-GB"/>
        </w:rPr>
        <w:t>perators are encouraged and appreciated to provide data for simulation in a zip file with file name,</w:t>
      </w:r>
      <w:r w:rsidR="005059D7" w:rsidRPr="00A2354D">
        <w:rPr>
          <w:rFonts w:cs="Arial"/>
          <w:i/>
          <w:sz w:val="22"/>
          <w:szCs w:val="22"/>
          <w:lang w:val="en-GB"/>
        </w:rPr>
        <w:t xml:space="preserve"> xxx data-company name.zip</w:t>
      </w:r>
      <w:r w:rsidR="00466DD9" w:rsidRPr="00A2354D">
        <w:rPr>
          <w:rFonts w:cs="Arial"/>
          <w:sz w:val="22"/>
          <w:szCs w:val="22"/>
          <w:lang w:val="en-GB"/>
        </w:rPr>
        <w:t xml:space="preserve">when application data is considered </w:t>
      </w:r>
      <w:r w:rsidR="007206C3" w:rsidRPr="00A2354D">
        <w:rPr>
          <w:rFonts w:cs="Arial"/>
          <w:sz w:val="22"/>
          <w:szCs w:val="22"/>
          <w:lang w:val="en-GB"/>
        </w:rPr>
        <w:t xml:space="preserve">or </w:t>
      </w:r>
      <w:r w:rsidR="005059D7" w:rsidRPr="00A2354D">
        <w:rPr>
          <w:rFonts w:cs="Arial"/>
          <w:i/>
          <w:sz w:val="22"/>
          <w:szCs w:val="22"/>
          <w:lang w:val="en-GB"/>
        </w:rPr>
        <w:t>sip signalling-company name.zip</w:t>
      </w:r>
      <w:r w:rsidR="00466DD9" w:rsidRPr="00A2354D">
        <w:rPr>
          <w:rFonts w:cs="Arial"/>
          <w:sz w:val="22"/>
          <w:szCs w:val="22"/>
          <w:lang w:val="en-GB"/>
        </w:rPr>
        <w:t xml:space="preserve"> when SIP signalling data is considered</w:t>
      </w:r>
      <w:r w:rsidR="007206C3" w:rsidRPr="00A2354D">
        <w:rPr>
          <w:rFonts w:cs="Arial"/>
          <w:sz w:val="22"/>
          <w:szCs w:val="22"/>
          <w:lang w:val="en-GB"/>
        </w:rPr>
        <w:t xml:space="preserve">. </w:t>
      </w:r>
      <w:r w:rsidR="00237B69" w:rsidRPr="00A2354D">
        <w:rPr>
          <w:rFonts w:cs="Arial"/>
          <w:sz w:val="22"/>
          <w:szCs w:val="22"/>
          <w:lang w:val="en-GB"/>
        </w:rPr>
        <w:t xml:space="preserve">The data </w:t>
      </w:r>
      <w:r w:rsidR="00EC6A09" w:rsidRPr="00A2354D">
        <w:rPr>
          <w:rFonts w:cs="Arial"/>
          <w:sz w:val="22"/>
          <w:szCs w:val="22"/>
          <w:lang w:val="en-GB"/>
        </w:rPr>
        <w:t xml:space="preserve">file </w:t>
      </w:r>
      <w:r w:rsidR="00237B69" w:rsidRPr="00A2354D">
        <w:rPr>
          <w:rFonts w:cs="Arial"/>
          <w:sz w:val="22"/>
          <w:szCs w:val="22"/>
          <w:lang w:val="en-GB"/>
        </w:rPr>
        <w:t xml:space="preserve">format should be </w:t>
      </w:r>
      <w:r w:rsidR="00EC6A09" w:rsidRPr="00A2354D">
        <w:rPr>
          <w:rFonts w:cs="Arial"/>
          <w:sz w:val="22"/>
          <w:szCs w:val="22"/>
          <w:lang w:val="en-GB"/>
        </w:rPr>
        <w:t xml:space="preserve">“.pcap” which only includes UL </w:t>
      </w:r>
      <w:r w:rsidR="00466DD9" w:rsidRPr="00A2354D">
        <w:rPr>
          <w:rFonts w:cs="Arial"/>
          <w:sz w:val="22"/>
          <w:szCs w:val="22"/>
          <w:lang w:val="en-GB"/>
        </w:rPr>
        <w:t>traffic.</w:t>
      </w:r>
      <w:r w:rsidR="007206C3" w:rsidRPr="00A2354D">
        <w:rPr>
          <w:rFonts w:cs="Arial"/>
          <w:sz w:val="22"/>
          <w:szCs w:val="22"/>
          <w:lang w:val="en-GB"/>
        </w:rPr>
        <w:t>Please don’t insert the zip file(s) in this document, just indicate the file name in the table below.</w:t>
      </w:r>
    </w:p>
    <w:p w:rsidR="002D34FB" w:rsidRPr="00A2354D" w:rsidRDefault="002D34FB" w:rsidP="002D34FB">
      <w:pPr>
        <w:jc w:val="left"/>
        <w:rPr>
          <w:rFonts w:cs="Arial"/>
          <w:b/>
          <w:sz w:val="22"/>
          <w:szCs w:val="22"/>
          <w:lang w:val="en-GB"/>
        </w:rPr>
      </w:pPr>
      <w:r w:rsidRPr="00A2354D">
        <w:rPr>
          <w:rFonts w:cs="Arial"/>
          <w:b/>
          <w:sz w:val="22"/>
          <w:szCs w:val="22"/>
          <w:lang w:val="en-GB"/>
        </w:rPr>
        <w:t xml:space="preserve">Question </w:t>
      </w:r>
      <w:r w:rsidR="00A1263C" w:rsidRPr="00A2354D">
        <w:rPr>
          <w:rFonts w:cs="Arial"/>
          <w:b/>
          <w:sz w:val="22"/>
          <w:szCs w:val="22"/>
          <w:lang w:val="en-GB"/>
        </w:rPr>
        <w:t>4</w:t>
      </w:r>
      <w:r w:rsidRPr="00A2354D">
        <w:rPr>
          <w:rFonts w:cs="Arial"/>
          <w:b/>
          <w:sz w:val="22"/>
          <w:szCs w:val="22"/>
          <w:lang w:val="en-GB"/>
        </w:rPr>
        <w:t xml:space="preserve">: </w:t>
      </w:r>
      <w:r w:rsidR="00A1263C" w:rsidRPr="00A2354D">
        <w:rPr>
          <w:rFonts w:cs="Arial"/>
          <w:b/>
          <w:sz w:val="22"/>
          <w:szCs w:val="22"/>
          <w:lang w:val="en-GB"/>
        </w:rPr>
        <w:t>companies can provide service data for simulation</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2D34FB" w:rsidRPr="00F157A8" w:rsidTr="00253BDB">
        <w:trPr>
          <w:trHeight w:val="431"/>
        </w:trPr>
        <w:tc>
          <w:tcPr>
            <w:tcW w:w="1595" w:type="dxa"/>
            <w:shd w:val="clear" w:color="auto" w:fill="95B3D7"/>
          </w:tcPr>
          <w:p w:rsidR="002D34FB" w:rsidRPr="00F157A8" w:rsidRDefault="002D34FB" w:rsidP="00253BDB">
            <w:pPr>
              <w:tabs>
                <w:tab w:val="left" w:pos="1622"/>
              </w:tabs>
              <w:overflowPunct/>
              <w:autoSpaceDE/>
              <w:autoSpaceDN/>
              <w:adjustRightInd/>
              <w:spacing w:after="0"/>
              <w:jc w:val="left"/>
              <w:textAlignment w:val="auto"/>
              <w:rPr>
                <w:rFonts w:cs="Arial"/>
                <w:lang w:val="en-GB"/>
              </w:rPr>
            </w:pPr>
            <w:r w:rsidRPr="00F157A8">
              <w:rPr>
                <w:rFonts w:cs="Arial"/>
                <w:lang w:val="en-GB"/>
              </w:rPr>
              <w:t>Company name</w:t>
            </w:r>
          </w:p>
        </w:tc>
        <w:tc>
          <w:tcPr>
            <w:tcW w:w="8143" w:type="dxa"/>
            <w:shd w:val="clear" w:color="auto" w:fill="95B3D7"/>
          </w:tcPr>
          <w:p w:rsidR="002D34FB" w:rsidRPr="00F157A8" w:rsidRDefault="007206C3" w:rsidP="00253BDB">
            <w:pPr>
              <w:jc w:val="left"/>
              <w:rPr>
                <w:rFonts w:eastAsia="Times New Roman" w:cs="Arial"/>
                <w:lang w:val="en-GB"/>
              </w:rPr>
            </w:pPr>
            <w:r w:rsidRPr="00F157A8">
              <w:rPr>
                <w:rFonts w:cs="Arial"/>
                <w:lang w:val="en-GB"/>
              </w:rPr>
              <w:t>file name of the data for simulation</w:t>
            </w:r>
          </w:p>
        </w:tc>
      </w:tr>
      <w:tr w:rsidR="00262E64" w:rsidRPr="00F157A8" w:rsidTr="00253BDB">
        <w:trPr>
          <w:trHeight w:val="289"/>
        </w:trPr>
        <w:tc>
          <w:tcPr>
            <w:tcW w:w="1595" w:type="dxa"/>
          </w:tcPr>
          <w:p w:rsidR="00262E64" w:rsidRPr="00F157A8" w:rsidRDefault="00262E64" w:rsidP="00253BDB">
            <w:pPr>
              <w:tabs>
                <w:tab w:val="left" w:pos="1622"/>
              </w:tabs>
              <w:overflowPunct/>
              <w:autoSpaceDE/>
              <w:autoSpaceDN/>
              <w:adjustRightInd/>
              <w:spacing w:after="0"/>
              <w:jc w:val="left"/>
              <w:textAlignment w:val="auto"/>
              <w:rPr>
                <w:rFonts w:cs="Arial"/>
                <w:lang w:val="en-GB"/>
              </w:rPr>
            </w:pPr>
            <w:r>
              <w:rPr>
                <w:rFonts w:cs="Arial" w:hint="eastAsia"/>
                <w:lang w:val="en-GB"/>
              </w:rPr>
              <w:t>CMCC</w:t>
            </w:r>
          </w:p>
        </w:tc>
        <w:tc>
          <w:tcPr>
            <w:tcW w:w="8143" w:type="dxa"/>
          </w:tcPr>
          <w:p w:rsidR="00262E64" w:rsidRPr="00262E64" w:rsidRDefault="004C48A5" w:rsidP="00B03646">
            <w:pPr>
              <w:framePr w:wrap="notBeside" w:vAnchor="page" w:hAnchor="margin" w:xAlign="center" w:y="6805"/>
              <w:widowControl w:val="0"/>
              <w:tabs>
                <w:tab w:val="left" w:pos="1941"/>
                <w:tab w:val="left" w:pos="3165"/>
              </w:tabs>
              <w:overflowPunct/>
              <w:autoSpaceDE/>
              <w:autoSpaceDN/>
              <w:adjustRightInd/>
              <w:spacing w:after="0"/>
              <w:jc w:val="left"/>
              <w:textAlignment w:val="auto"/>
              <w:rPr>
                <w:rFonts w:cs="Arial"/>
                <w:lang w:val="en-GB"/>
              </w:rPr>
            </w:pPr>
            <w:r w:rsidRPr="004C48A5">
              <w:rPr>
                <w:rFonts w:cs="Arial"/>
                <w:lang w:val="en-GB"/>
              </w:rPr>
              <w:t>We would like to share some</w:t>
            </w:r>
            <w:r w:rsidR="00262E64" w:rsidRPr="00262E64">
              <w:rPr>
                <w:rFonts w:cs="Arial" w:hint="eastAsia"/>
                <w:lang w:val="en-GB"/>
              </w:rPr>
              <w:t xml:space="preserve"> data derived from real network</w:t>
            </w:r>
            <w:r w:rsidR="00262E64">
              <w:rPr>
                <w:rFonts w:cs="Arial" w:hint="eastAsia"/>
                <w:lang w:val="en-GB"/>
              </w:rPr>
              <w:t>, as attached in the email.</w:t>
            </w:r>
          </w:p>
          <w:p w:rsidR="00262E64" w:rsidRPr="00262E64" w:rsidRDefault="00CB1E77" w:rsidP="00B03646">
            <w:pPr>
              <w:tabs>
                <w:tab w:val="left" w:pos="1941"/>
                <w:tab w:val="left" w:pos="3165"/>
              </w:tabs>
              <w:overflowPunct/>
              <w:autoSpaceDE/>
              <w:autoSpaceDN/>
              <w:adjustRightInd/>
              <w:spacing w:after="0"/>
              <w:jc w:val="left"/>
              <w:textAlignment w:val="auto"/>
              <w:rPr>
                <w:rFonts w:cs="Arial"/>
                <w:lang w:val="en-GB"/>
              </w:rPr>
            </w:pPr>
            <w:r>
              <w:rPr>
                <w:rFonts w:cs="Arial" w:hint="eastAsia"/>
                <w:lang w:val="en-GB"/>
              </w:rPr>
              <w:t>V</w:t>
            </w:r>
            <w:r w:rsidR="004C48A5" w:rsidRPr="004C48A5">
              <w:rPr>
                <w:rFonts w:cs="Arial"/>
                <w:lang w:val="en-GB"/>
              </w:rPr>
              <w:t>ideo data-CMCC.zip</w:t>
            </w:r>
            <w:r w:rsidR="00262E64">
              <w:rPr>
                <w:rFonts w:cs="Arial" w:hint="eastAsia"/>
                <w:lang w:val="en-GB"/>
              </w:rPr>
              <w:t xml:space="preserve"> : Containing video data from</w:t>
            </w:r>
            <w:r>
              <w:rPr>
                <w:rFonts w:cs="Arial" w:hint="eastAsia"/>
                <w:lang w:val="en-GB"/>
              </w:rPr>
              <w:t>a video website</w:t>
            </w:r>
            <w:r w:rsidR="0027384A">
              <w:rPr>
                <w:rFonts w:cs="Arial" w:hint="eastAsia"/>
                <w:lang w:val="en-GB"/>
              </w:rPr>
              <w:t>.</w:t>
            </w:r>
          </w:p>
          <w:p w:rsidR="00262E64" w:rsidRDefault="004C48A5" w:rsidP="00253BDB">
            <w:pPr>
              <w:tabs>
                <w:tab w:val="left" w:pos="1941"/>
                <w:tab w:val="left" w:pos="3165"/>
              </w:tabs>
              <w:overflowPunct/>
              <w:autoSpaceDE/>
              <w:autoSpaceDN/>
              <w:adjustRightInd/>
              <w:spacing w:after="0"/>
              <w:jc w:val="left"/>
              <w:textAlignment w:val="auto"/>
              <w:rPr>
                <w:rFonts w:cs="Arial"/>
                <w:lang w:val="en-GB"/>
              </w:rPr>
            </w:pPr>
            <w:r w:rsidRPr="004C48A5">
              <w:rPr>
                <w:rFonts w:cs="Arial"/>
                <w:lang w:val="en-GB"/>
              </w:rPr>
              <w:t>S</w:t>
            </w:r>
            <w:r w:rsidR="00AE3CC2">
              <w:rPr>
                <w:rFonts w:cs="Arial" w:hint="eastAsia"/>
                <w:lang w:val="en-GB"/>
              </w:rPr>
              <w:t>IP</w:t>
            </w:r>
            <w:r w:rsidRPr="004C48A5">
              <w:rPr>
                <w:rFonts w:cs="Arial"/>
                <w:lang w:val="en-GB"/>
              </w:rPr>
              <w:t>signalling-CMCC.zip</w:t>
            </w:r>
            <w:r w:rsidR="00262E64">
              <w:rPr>
                <w:rFonts w:cs="Arial" w:hint="eastAsia"/>
                <w:lang w:val="en-GB"/>
              </w:rPr>
              <w:t xml:space="preserve"> : Containing uplink</w:t>
            </w:r>
            <w:r w:rsidR="00AE3CC2">
              <w:rPr>
                <w:rFonts w:cs="Arial" w:hint="eastAsia"/>
                <w:lang w:val="en-GB"/>
              </w:rPr>
              <w:t xml:space="preserve"> SIP</w:t>
            </w:r>
            <w:r w:rsidR="00262E64">
              <w:rPr>
                <w:rFonts w:cs="Arial" w:hint="eastAsia"/>
                <w:lang w:val="en-GB"/>
              </w:rPr>
              <w:t xml:space="preserve"> signalling of </w:t>
            </w:r>
            <w:r w:rsidR="000269E8">
              <w:rPr>
                <w:rFonts w:cs="Arial" w:hint="eastAsia"/>
                <w:lang w:val="en-GB"/>
              </w:rPr>
              <w:t xml:space="preserve">mobile original </w:t>
            </w:r>
            <w:r w:rsidR="00262E64">
              <w:rPr>
                <w:rFonts w:cs="Arial" w:hint="eastAsia"/>
                <w:lang w:val="en-GB"/>
              </w:rPr>
              <w:t>calls.</w:t>
            </w:r>
          </w:p>
          <w:p w:rsidR="009867FF" w:rsidRPr="00F157A8" w:rsidRDefault="009867FF" w:rsidP="00253BDB">
            <w:pPr>
              <w:tabs>
                <w:tab w:val="left" w:pos="1941"/>
                <w:tab w:val="left" w:pos="3165"/>
              </w:tabs>
              <w:overflowPunct/>
              <w:autoSpaceDE/>
              <w:autoSpaceDN/>
              <w:adjustRightInd/>
              <w:spacing w:after="0"/>
              <w:jc w:val="left"/>
              <w:textAlignment w:val="auto"/>
              <w:rPr>
                <w:rFonts w:cs="Arial"/>
                <w:i/>
                <w:lang w:val="en-GB"/>
              </w:rPr>
            </w:pPr>
            <w:bookmarkStart w:id="6" w:name="OLE_LINK3"/>
            <w:bookmarkStart w:id="7" w:name="OLE_LINK4"/>
            <w:r>
              <w:rPr>
                <w:rFonts w:cs="Arial" w:hint="eastAsia"/>
                <w:lang w:val="en-GB"/>
              </w:rPr>
              <w:t>FTP data-CMCC.</w:t>
            </w:r>
            <w:bookmarkEnd w:id="6"/>
            <w:bookmarkEnd w:id="7"/>
            <w:r>
              <w:rPr>
                <w:rFonts w:cs="Arial" w:hint="eastAsia"/>
                <w:lang w:val="en-GB"/>
              </w:rPr>
              <w:t>zip : Containing FTP data.</w:t>
            </w:r>
          </w:p>
        </w:tc>
      </w:tr>
      <w:tr w:rsidR="00262E64" w:rsidRPr="00F157A8" w:rsidTr="00253BDB">
        <w:trPr>
          <w:trHeight w:val="289"/>
        </w:trPr>
        <w:tc>
          <w:tcPr>
            <w:tcW w:w="1595" w:type="dxa"/>
          </w:tcPr>
          <w:p w:rsidR="00262E64" w:rsidRPr="00F157A8" w:rsidRDefault="00262E64" w:rsidP="00253BDB">
            <w:pPr>
              <w:tabs>
                <w:tab w:val="left" w:pos="1622"/>
              </w:tabs>
              <w:overflowPunct/>
              <w:autoSpaceDE/>
              <w:autoSpaceDN/>
              <w:adjustRightInd/>
              <w:spacing w:after="0"/>
              <w:jc w:val="left"/>
              <w:textAlignment w:val="auto"/>
              <w:rPr>
                <w:rFonts w:cs="Arial"/>
                <w:lang w:val="en-GB"/>
              </w:rPr>
            </w:pPr>
          </w:p>
        </w:tc>
        <w:tc>
          <w:tcPr>
            <w:tcW w:w="8143" w:type="dxa"/>
          </w:tcPr>
          <w:p w:rsidR="00262E64" w:rsidRPr="00F157A8" w:rsidRDefault="00262E64" w:rsidP="00253BDB">
            <w:pPr>
              <w:tabs>
                <w:tab w:val="left" w:pos="1941"/>
                <w:tab w:val="left" w:pos="3165"/>
              </w:tabs>
              <w:overflowPunct/>
              <w:autoSpaceDE/>
              <w:autoSpaceDN/>
              <w:adjustRightInd/>
              <w:spacing w:after="0"/>
              <w:jc w:val="left"/>
              <w:textAlignment w:val="auto"/>
              <w:rPr>
                <w:rFonts w:eastAsia="Malgun Gothic" w:cs="Arial"/>
                <w:lang w:val="en-GB" w:eastAsia="ko-KR"/>
              </w:rPr>
            </w:pPr>
          </w:p>
        </w:tc>
      </w:tr>
      <w:tr w:rsidR="00262E64" w:rsidRPr="00F157A8" w:rsidTr="00253BDB">
        <w:trPr>
          <w:trHeight w:val="289"/>
        </w:trPr>
        <w:tc>
          <w:tcPr>
            <w:tcW w:w="1595" w:type="dxa"/>
          </w:tcPr>
          <w:p w:rsidR="00262E64" w:rsidRPr="00F157A8" w:rsidRDefault="00262E64" w:rsidP="00562397">
            <w:pPr>
              <w:tabs>
                <w:tab w:val="left" w:pos="1622"/>
              </w:tabs>
              <w:overflowPunct/>
              <w:autoSpaceDE/>
              <w:autoSpaceDN/>
              <w:adjustRightInd/>
              <w:spacing w:after="0"/>
              <w:jc w:val="left"/>
              <w:textAlignment w:val="auto"/>
              <w:rPr>
                <w:rFonts w:cs="Arial"/>
                <w:lang w:val="en-GB"/>
              </w:rPr>
            </w:pPr>
          </w:p>
        </w:tc>
        <w:tc>
          <w:tcPr>
            <w:tcW w:w="8143" w:type="dxa"/>
          </w:tcPr>
          <w:p w:rsidR="00262E64" w:rsidRPr="00F157A8" w:rsidRDefault="00262E64" w:rsidP="00562397">
            <w:pPr>
              <w:tabs>
                <w:tab w:val="left" w:pos="1941"/>
                <w:tab w:val="left" w:pos="3165"/>
              </w:tabs>
              <w:overflowPunct/>
              <w:autoSpaceDE/>
              <w:autoSpaceDN/>
              <w:adjustRightInd/>
              <w:spacing w:after="0"/>
              <w:jc w:val="left"/>
              <w:textAlignment w:val="auto"/>
              <w:rPr>
                <w:rFonts w:cs="Arial"/>
                <w:i/>
                <w:lang w:val="en-GB"/>
              </w:rPr>
            </w:pPr>
          </w:p>
        </w:tc>
      </w:tr>
      <w:tr w:rsidR="00262E64" w:rsidRPr="00F157A8" w:rsidTr="00253BDB">
        <w:trPr>
          <w:trHeight w:val="289"/>
        </w:trPr>
        <w:tc>
          <w:tcPr>
            <w:tcW w:w="1595" w:type="dxa"/>
          </w:tcPr>
          <w:p w:rsidR="00262E64" w:rsidRPr="00F157A8" w:rsidRDefault="00262E64" w:rsidP="00562397">
            <w:pPr>
              <w:tabs>
                <w:tab w:val="left" w:pos="1622"/>
              </w:tabs>
              <w:overflowPunct/>
              <w:autoSpaceDE/>
              <w:autoSpaceDN/>
              <w:adjustRightInd/>
              <w:spacing w:after="0"/>
              <w:jc w:val="left"/>
              <w:textAlignment w:val="auto"/>
              <w:rPr>
                <w:rFonts w:cs="Arial"/>
                <w:lang w:val="en-GB"/>
              </w:rPr>
            </w:pPr>
          </w:p>
        </w:tc>
        <w:tc>
          <w:tcPr>
            <w:tcW w:w="8143" w:type="dxa"/>
          </w:tcPr>
          <w:p w:rsidR="00262E64" w:rsidRPr="00F157A8" w:rsidRDefault="00262E64" w:rsidP="00562397">
            <w:pPr>
              <w:tabs>
                <w:tab w:val="left" w:pos="1941"/>
                <w:tab w:val="left" w:pos="3165"/>
              </w:tabs>
              <w:overflowPunct/>
              <w:autoSpaceDE/>
              <w:autoSpaceDN/>
              <w:adjustRightInd/>
              <w:spacing w:after="0"/>
              <w:jc w:val="left"/>
              <w:textAlignment w:val="auto"/>
              <w:rPr>
                <w:rFonts w:cs="Arial"/>
                <w:i/>
                <w:lang w:val="en-GB"/>
              </w:rPr>
            </w:pPr>
          </w:p>
        </w:tc>
      </w:tr>
    </w:tbl>
    <w:p w:rsidR="002D0639" w:rsidRPr="00F157A8" w:rsidRDefault="00453E98">
      <w:pPr>
        <w:pStyle w:val="Heading3"/>
        <w:rPr>
          <w:rFonts w:cs="Arial"/>
        </w:rPr>
      </w:pPr>
      <w:r w:rsidRPr="00F157A8">
        <w:rPr>
          <w:rFonts w:cs="Arial"/>
        </w:rPr>
        <w:t>Any other aspects to be considered for Phase 1</w:t>
      </w:r>
    </w:p>
    <w:p w:rsidR="002D0639" w:rsidRPr="00A2354D" w:rsidRDefault="00453E98" w:rsidP="00A82C3B">
      <w:pPr>
        <w:rPr>
          <w:rFonts w:cs="Arial"/>
          <w:sz w:val="22"/>
          <w:szCs w:val="22"/>
        </w:rPr>
      </w:pPr>
      <w:r w:rsidRPr="00A2354D">
        <w:rPr>
          <w:rFonts w:cs="Arial"/>
          <w:sz w:val="22"/>
          <w:szCs w:val="22"/>
          <w:lang w:val="en-GB"/>
        </w:rPr>
        <w:t xml:space="preserve">Companies could provide their inputs on other aspects of UDC study (if any) to be considered for Phase 1 of the email discussion. </w:t>
      </w:r>
    </w:p>
    <w:p w:rsidR="002D0639" w:rsidRPr="00F157A8" w:rsidRDefault="004825E5">
      <w:pPr>
        <w:pStyle w:val="Heading3"/>
        <w:rPr>
          <w:rFonts w:cs="Arial"/>
        </w:rPr>
      </w:pPr>
      <w:r w:rsidRPr="00F157A8">
        <w:rPr>
          <w:rFonts w:cs="Arial"/>
        </w:rPr>
        <w:t>Discussion summary of Phase 1</w:t>
      </w:r>
    </w:p>
    <w:p w:rsidR="00655B75" w:rsidRPr="00655B75" w:rsidRDefault="00655B75" w:rsidP="00655B75">
      <w:pPr>
        <w:rPr>
          <w:rFonts w:cs="Arial"/>
          <w:sz w:val="22"/>
          <w:szCs w:val="22"/>
        </w:rPr>
      </w:pPr>
      <w:r w:rsidRPr="00655B75">
        <w:rPr>
          <w:rFonts w:cs="Arial"/>
          <w:sz w:val="22"/>
          <w:szCs w:val="22"/>
        </w:rPr>
        <w:t>In phase 1, use cases including traffic characteristics, simulation setup assumptions, performance metrics and input data for simulation were discussed.</w:t>
      </w:r>
    </w:p>
    <w:p w:rsidR="00655B75" w:rsidRPr="00655B75" w:rsidRDefault="00655B75" w:rsidP="00655B75">
      <w:pPr>
        <w:pStyle w:val="ListParagraph"/>
        <w:numPr>
          <w:ilvl w:val="0"/>
          <w:numId w:val="38"/>
        </w:numPr>
        <w:jc w:val="both"/>
        <w:rPr>
          <w:rFonts w:ascii="Arial" w:hAnsi="Arial" w:cs="Arial"/>
        </w:rPr>
      </w:pPr>
      <w:r w:rsidRPr="00655B75">
        <w:rPr>
          <w:rFonts w:ascii="Arial" w:hAnsi="Arial" w:cs="Arial"/>
        </w:rPr>
        <w:t xml:space="preserve">For use cases and traffic characteristics, 7 companies expressed their views, where, all companies agreed that Non-encrypted traffic (case 1) and SIP signaling (case 2) should be targeted in the study. 6 companies suggested that encrypted HTTP traffic (case 3) could also be evaluated with UDC. 2 companies suggested the case 3 could be considered with low priority. Meanwhile, one company thought that further breakdown for case 1 could be considered(e.g. web surfing, online video and text over instant messaging). One company </w:t>
      </w:r>
      <w:r w:rsidRPr="00655B75">
        <w:rPr>
          <w:rFonts w:ascii="Arial" w:hAnsi="Arial" w:cs="Arial"/>
        </w:rPr>
        <w:lastRenderedPageBreak/>
        <w:t xml:space="preserve">expressed the opinion that high layer compression or RoHC in case 1 and case 2 should also be considered. </w:t>
      </w:r>
    </w:p>
    <w:p w:rsidR="00655B75" w:rsidRPr="00655B75" w:rsidRDefault="00655B75" w:rsidP="00655B75">
      <w:pPr>
        <w:pStyle w:val="ListParagraph"/>
        <w:ind w:left="360"/>
        <w:jc w:val="both"/>
        <w:rPr>
          <w:rFonts w:ascii="Arial" w:hAnsi="Arial" w:cs="Arial"/>
        </w:rPr>
      </w:pPr>
    </w:p>
    <w:p w:rsidR="00655B75" w:rsidRPr="00655B75" w:rsidRDefault="00655B75" w:rsidP="00655B75">
      <w:pPr>
        <w:pStyle w:val="ListParagraph"/>
        <w:ind w:left="360"/>
        <w:jc w:val="both"/>
        <w:rPr>
          <w:rFonts w:ascii="Arial" w:hAnsi="Arial" w:cs="Arial"/>
          <w:b/>
        </w:rPr>
      </w:pPr>
      <w:r w:rsidRPr="00655B75">
        <w:rPr>
          <w:rFonts w:ascii="Arial" w:hAnsi="Arial" w:cs="Arial"/>
          <w:b/>
        </w:rPr>
        <w:t>Proposal 1: case 1and case 2 should be evaluated in UDC study</w:t>
      </w:r>
      <w:r w:rsidR="000F5140">
        <w:rPr>
          <w:rFonts w:ascii="Arial" w:hAnsi="Arial" w:cs="Arial"/>
          <w:b/>
        </w:rPr>
        <w:t xml:space="preserve"> with</w:t>
      </w:r>
      <w:r w:rsidRPr="00655B75">
        <w:rPr>
          <w:rFonts w:ascii="Arial" w:hAnsi="Arial" w:cs="Arial"/>
          <w:b/>
        </w:rPr>
        <w:t xml:space="preserve"> high priority. Case 3 could also be considered possibly with low priority.</w:t>
      </w:r>
    </w:p>
    <w:p w:rsidR="00655B75" w:rsidRPr="00655B75" w:rsidRDefault="00655B75" w:rsidP="00655B75">
      <w:pPr>
        <w:pStyle w:val="ListParagraph"/>
        <w:ind w:left="360"/>
        <w:jc w:val="both"/>
        <w:rPr>
          <w:rFonts w:ascii="Arial" w:hAnsi="Arial" w:cs="Arial"/>
          <w:b/>
        </w:rPr>
      </w:pPr>
    </w:p>
    <w:p w:rsidR="0081436E" w:rsidRPr="00655B75" w:rsidRDefault="0081436E" w:rsidP="00655B75">
      <w:pPr>
        <w:pStyle w:val="ListParagraph"/>
        <w:ind w:left="360"/>
        <w:jc w:val="both"/>
        <w:rPr>
          <w:rFonts w:ascii="Arial" w:hAnsi="Arial" w:cs="Arial"/>
          <w:b/>
        </w:rPr>
      </w:pPr>
    </w:p>
    <w:p w:rsidR="00655B75" w:rsidRPr="00655B75" w:rsidRDefault="00655B75" w:rsidP="00655B75">
      <w:pPr>
        <w:pStyle w:val="ListParagraph"/>
        <w:numPr>
          <w:ilvl w:val="0"/>
          <w:numId w:val="38"/>
        </w:numPr>
        <w:jc w:val="both"/>
        <w:rPr>
          <w:rFonts w:ascii="Arial" w:hAnsi="Arial" w:cs="Arial"/>
        </w:rPr>
      </w:pPr>
      <w:r w:rsidRPr="00655B75">
        <w:rPr>
          <w:rFonts w:ascii="Arial" w:hAnsi="Arial" w:cs="Arial"/>
        </w:rPr>
        <w:t>Following simulation assumptions were discussed:</w:t>
      </w:r>
    </w:p>
    <w:p w:rsidR="00655B75" w:rsidRPr="00655B75" w:rsidRDefault="00655B75" w:rsidP="00655B75">
      <w:pPr>
        <w:pStyle w:val="ListParagraph"/>
        <w:numPr>
          <w:ilvl w:val="1"/>
          <w:numId w:val="38"/>
        </w:numPr>
        <w:jc w:val="both"/>
        <w:rPr>
          <w:rFonts w:ascii="Arial" w:hAnsi="Arial" w:cs="Arial"/>
        </w:rPr>
      </w:pPr>
      <w:r w:rsidRPr="00655B75">
        <w:rPr>
          <w:rFonts w:ascii="Arial" w:hAnsi="Arial" w:cs="Arial"/>
        </w:rPr>
        <w:t>For evaluation model, all 7 companies agreed that we should focus on simplified evaluation model, e.g. simplified channel model should be sufficient for UDC evaluation. Packet loss rate, if applicable, should be considered with low priority.</w:t>
      </w:r>
    </w:p>
    <w:p w:rsidR="00655B75" w:rsidRPr="00655B75" w:rsidRDefault="00655B75" w:rsidP="00655B75">
      <w:pPr>
        <w:pStyle w:val="ListParagraph"/>
        <w:ind w:left="840"/>
        <w:jc w:val="both"/>
        <w:rPr>
          <w:rFonts w:ascii="Arial" w:hAnsi="Arial" w:cs="Arial"/>
        </w:rPr>
      </w:pPr>
    </w:p>
    <w:p w:rsidR="00655B75" w:rsidRPr="00655B75" w:rsidRDefault="00655B75" w:rsidP="00655B75">
      <w:pPr>
        <w:pStyle w:val="ListParagraph"/>
        <w:ind w:left="840"/>
        <w:jc w:val="both"/>
        <w:rPr>
          <w:rFonts w:ascii="Arial" w:hAnsi="Arial" w:cs="Arial"/>
          <w:b/>
        </w:rPr>
      </w:pPr>
      <w:r w:rsidRPr="00655B75">
        <w:rPr>
          <w:rFonts w:ascii="Arial" w:hAnsi="Arial" w:cs="Arial"/>
          <w:b/>
        </w:rPr>
        <w:t>Proposal 2a: simplified evaluation model is considered in UDC study. The packet loss rate scenario should be considered with low priority.</w:t>
      </w:r>
    </w:p>
    <w:p w:rsidR="0081436E" w:rsidRPr="00655B75" w:rsidRDefault="0081436E" w:rsidP="00655B75">
      <w:pPr>
        <w:pStyle w:val="ListParagraph"/>
        <w:ind w:left="840"/>
        <w:jc w:val="both"/>
        <w:rPr>
          <w:rFonts w:ascii="Arial" w:hAnsi="Arial" w:cs="Arial"/>
        </w:rPr>
      </w:pPr>
    </w:p>
    <w:p w:rsidR="00655B75" w:rsidRPr="00655B75" w:rsidRDefault="00655B75" w:rsidP="00655B75">
      <w:pPr>
        <w:pStyle w:val="ListParagraph"/>
        <w:numPr>
          <w:ilvl w:val="1"/>
          <w:numId w:val="38"/>
        </w:numPr>
        <w:jc w:val="both"/>
        <w:rPr>
          <w:rFonts w:ascii="Arial" w:hAnsi="Arial" w:cs="Arial"/>
        </w:rPr>
      </w:pPr>
      <w:r w:rsidRPr="00655B75">
        <w:rPr>
          <w:rFonts w:ascii="Arial" w:hAnsi="Arial" w:cs="Arial"/>
        </w:rPr>
        <w:t>All 7 companies agreed that we should put the UDC function in PDCP layer, similar as RoHC.</w:t>
      </w:r>
    </w:p>
    <w:p w:rsidR="00655B75" w:rsidRPr="00655B75" w:rsidRDefault="00655B75" w:rsidP="00655B75">
      <w:pPr>
        <w:pStyle w:val="ListParagraph"/>
        <w:ind w:left="840"/>
        <w:jc w:val="both"/>
        <w:rPr>
          <w:rFonts w:ascii="Arial" w:hAnsi="Arial" w:cs="Arial"/>
        </w:rPr>
      </w:pPr>
    </w:p>
    <w:p w:rsidR="00655B75" w:rsidRPr="00655B75" w:rsidRDefault="00655B75" w:rsidP="00655B75">
      <w:pPr>
        <w:pStyle w:val="ListParagraph"/>
        <w:ind w:left="840"/>
        <w:jc w:val="both"/>
        <w:rPr>
          <w:rFonts w:ascii="Arial" w:hAnsi="Arial" w:cs="Arial"/>
          <w:b/>
        </w:rPr>
      </w:pPr>
      <w:r w:rsidRPr="00655B75">
        <w:rPr>
          <w:rFonts w:ascii="Arial" w:hAnsi="Arial" w:cs="Arial"/>
          <w:b/>
        </w:rPr>
        <w:t xml:space="preserve">Proposal 2b: UDC entity is </w:t>
      </w:r>
      <w:r w:rsidR="000F5140">
        <w:rPr>
          <w:rFonts w:ascii="Arial" w:hAnsi="Arial" w:cs="Arial"/>
          <w:b/>
        </w:rPr>
        <w:t xml:space="preserve">considered to be </w:t>
      </w:r>
      <w:r w:rsidRPr="00655B75">
        <w:rPr>
          <w:rFonts w:ascii="Arial" w:hAnsi="Arial" w:cs="Arial"/>
          <w:b/>
        </w:rPr>
        <w:t>located in PDCP layer.</w:t>
      </w:r>
    </w:p>
    <w:p w:rsidR="00655B75" w:rsidRPr="00655B75" w:rsidRDefault="00655B75" w:rsidP="00655B75">
      <w:pPr>
        <w:pStyle w:val="ListParagraph"/>
        <w:ind w:left="840"/>
        <w:jc w:val="both"/>
        <w:rPr>
          <w:rFonts w:ascii="Arial" w:hAnsi="Arial" w:cs="Arial"/>
          <w:b/>
        </w:rPr>
      </w:pPr>
    </w:p>
    <w:p w:rsidR="0081436E" w:rsidRPr="00655B75" w:rsidRDefault="0081436E" w:rsidP="00655B75">
      <w:pPr>
        <w:pStyle w:val="ListParagraph"/>
        <w:ind w:left="840"/>
        <w:jc w:val="both"/>
        <w:rPr>
          <w:rFonts w:ascii="Arial" w:hAnsi="Arial" w:cs="Arial"/>
        </w:rPr>
      </w:pPr>
    </w:p>
    <w:p w:rsidR="00655B75" w:rsidRPr="00655B75" w:rsidRDefault="00655B75" w:rsidP="00655B75">
      <w:pPr>
        <w:pStyle w:val="ListParagraph"/>
        <w:numPr>
          <w:ilvl w:val="1"/>
          <w:numId w:val="38"/>
        </w:numPr>
        <w:jc w:val="both"/>
        <w:rPr>
          <w:rFonts w:ascii="Arial" w:hAnsi="Arial" w:cs="Arial"/>
        </w:rPr>
      </w:pPr>
      <w:r w:rsidRPr="00655B75">
        <w:rPr>
          <w:rFonts w:ascii="Arial" w:hAnsi="Arial" w:cs="Arial"/>
        </w:rPr>
        <w:t>All 7 companies agreed that we should focus on UP data only in UDC evaluation.</w:t>
      </w:r>
    </w:p>
    <w:p w:rsidR="00655B75" w:rsidRPr="00655B75" w:rsidRDefault="00655B75" w:rsidP="00655B75">
      <w:pPr>
        <w:pStyle w:val="ListParagraph"/>
        <w:ind w:left="840"/>
        <w:jc w:val="both"/>
        <w:rPr>
          <w:rFonts w:ascii="Arial" w:hAnsi="Arial" w:cs="Arial"/>
        </w:rPr>
      </w:pPr>
    </w:p>
    <w:p w:rsidR="00655B75" w:rsidRPr="00655B75" w:rsidRDefault="00655B75" w:rsidP="00655B75">
      <w:pPr>
        <w:pStyle w:val="ListParagraph"/>
        <w:ind w:left="840"/>
        <w:jc w:val="both"/>
        <w:rPr>
          <w:rFonts w:ascii="Arial" w:hAnsi="Arial" w:cs="Arial"/>
          <w:b/>
        </w:rPr>
      </w:pPr>
      <w:r w:rsidRPr="00655B75">
        <w:rPr>
          <w:rFonts w:ascii="Arial" w:hAnsi="Arial" w:cs="Arial"/>
          <w:b/>
        </w:rPr>
        <w:t>Proposal 2c: we should focus on UP data only in UDC evaluation.</w:t>
      </w:r>
    </w:p>
    <w:p w:rsidR="00655B75" w:rsidRPr="00655B75" w:rsidRDefault="00655B75" w:rsidP="00655B75">
      <w:pPr>
        <w:pStyle w:val="ListParagraph"/>
        <w:ind w:left="840"/>
        <w:jc w:val="both"/>
        <w:rPr>
          <w:rFonts w:ascii="Arial" w:hAnsi="Arial" w:cs="Arial"/>
          <w:b/>
        </w:rPr>
      </w:pPr>
    </w:p>
    <w:p w:rsidR="0081436E" w:rsidRPr="00655B75" w:rsidRDefault="0081436E" w:rsidP="00655B75">
      <w:pPr>
        <w:pStyle w:val="ListParagraph"/>
        <w:ind w:left="840"/>
        <w:jc w:val="both"/>
        <w:rPr>
          <w:rFonts w:ascii="Arial" w:hAnsi="Arial" w:cs="Arial"/>
        </w:rPr>
      </w:pPr>
    </w:p>
    <w:p w:rsidR="00655B75" w:rsidRPr="00655B75" w:rsidRDefault="00655B75" w:rsidP="00655B75">
      <w:pPr>
        <w:pStyle w:val="ListParagraph"/>
        <w:numPr>
          <w:ilvl w:val="1"/>
          <w:numId w:val="38"/>
        </w:numPr>
        <w:jc w:val="both"/>
        <w:rPr>
          <w:rFonts w:ascii="Arial" w:hAnsi="Arial" w:cs="Arial"/>
        </w:rPr>
      </w:pPr>
      <w:r w:rsidRPr="00655B75">
        <w:rPr>
          <w:rFonts w:ascii="Arial" w:hAnsi="Arial" w:cs="Arial"/>
        </w:rPr>
        <w:t xml:space="preserve">For compression buffer size, 6 companies expressed their views. Where, </w:t>
      </w:r>
      <w:r w:rsidR="000F5140">
        <w:rPr>
          <w:rFonts w:ascii="Arial" w:hAnsi="Arial" w:cs="Arial"/>
        </w:rPr>
        <w:t xml:space="preserve">one company </w:t>
      </w:r>
      <w:r w:rsidRPr="00655B75">
        <w:rPr>
          <w:rFonts w:ascii="Arial" w:hAnsi="Arial" w:cs="Arial"/>
        </w:rPr>
        <w:t xml:space="preserve">suggested using just one buffer size, 2 companies suggested using 4K, 8K and 32K buffer sizes; 2 companies thought we should use at least two values in </w:t>
      </w:r>
      <w:r w:rsidR="000F5140">
        <w:rPr>
          <w:rFonts w:ascii="Arial" w:hAnsi="Arial" w:cs="Arial"/>
        </w:rPr>
        <w:t xml:space="preserve">the </w:t>
      </w:r>
      <w:r w:rsidRPr="00655B75">
        <w:rPr>
          <w:rFonts w:ascii="Arial" w:hAnsi="Arial" w:cs="Arial"/>
        </w:rPr>
        <w:t xml:space="preserve">evaluation (Qualcomm suggested 8K and 64K buffer); </w:t>
      </w:r>
      <w:r w:rsidR="000F5140">
        <w:rPr>
          <w:rFonts w:ascii="Arial" w:hAnsi="Arial" w:cs="Arial"/>
        </w:rPr>
        <w:t>One company</w:t>
      </w:r>
      <w:r w:rsidRPr="00655B75">
        <w:rPr>
          <w:rFonts w:ascii="Arial" w:hAnsi="Arial" w:cs="Arial"/>
        </w:rPr>
        <w:t xml:space="preserve"> thought this issue should be considered in phase 2.</w:t>
      </w:r>
    </w:p>
    <w:p w:rsidR="00655B75" w:rsidRPr="00655B75" w:rsidRDefault="00655B75" w:rsidP="00655B75">
      <w:pPr>
        <w:pStyle w:val="ListParagraph"/>
        <w:ind w:left="840"/>
        <w:jc w:val="both"/>
        <w:rPr>
          <w:rFonts w:ascii="Arial" w:hAnsi="Arial" w:cs="Arial"/>
        </w:rPr>
      </w:pPr>
    </w:p>
    <w:p w:rsidR="00655B75" w:rsidRPr="00655B75" w:rsidRDefault="00655B75" w:rsidP="00655B75">
      <w:pPr>
        <w:ind w:left="840"/>
        <w:rPr>
          <w:rFonts w:cs="Arial"/>
          <w:b/>
          <w:sz w:val="22"/>
          <w:szCs w:val="22"/>
        </w:rPr>
      </w:pPr>
      <w:r w:rsidRPr="00655B75">
        <w:rPr>
          <w:rFonts w:cs="Arial"/>
          <w:b/>
          <w:sz w:val="22"/>
          <w:szCs w:val="22"/>
        </w:rPr>
        <w:t>Proposal 2d: 8K and 32K buffer size are considered in UDC evaluation, and 64K can be optionally selected.</w:t>
      </w:r>
    </w:p>
    <w:p w:rsidR="0081436E" w:rsidRPr="00655B75" w:rsidRDefault="0081436E" w:rsidP="00655B75">
      <w:pPr>
        <w:pStyle w:val="ListParagraph"/>
        <w:ind w:left="840"/>
        <w:jc w:val="both"/>
        <w:rPr>
          <w:rFonts w:ascii="Arial" w:hAnsi="Arial" w:cs="Arial"/>
          <w:b/>
        </w:rPr>
      </w:pPr>
    </w:p>
    <w:p w:rsidR="0081436E" w:rsidRPr="00655B75" w:rsidRDefault="0081436E" w:rsidP="00655B75">
      <w:pPr>
        <w:pStyle w:val="ListParagraph"/>
        <w:ind w:left="840"/>
        <w:jc w:val="both"/>
        <w:rPr>
          <w:rFonts w:ascii="Arial" w:hAnsi="Arial" w:cs="Arial"/>
        </w:rPr>
      </w:pPr>
    </w:p>
    <w:p w:rsidR="00655B75" w:rsidRPr="00655B75" w:rsidRDefault="00655B75" w:rsidP="00655B75">
      <w:pPr>
        <w:pStyle w:val="ListParagraph"/>
        <w:numPr>
          <w:ilvl w:val="1"/>
          <w:numId w:val="38"/>
        </w:numPr>
        <w:jc w:val="both"/>
        <w:rPr>
          <w:rFonts w:ascii="Arial" w:hAnsi="Arial" w:cs="Arial"/>
        </w:rPr>
      </w:pPr>
      <w:r w:rsidRPr="00655B75">
        <w:rPr>
          <w:rFonts w:ascii="Arial" w:hAnsi="Arial" w:cs="Arial"/>
        </w:rPr>
        <w:t>All 5 companies who expressed an opinion confirmed that RLC-AM is applied to UDC.</w:t>
      </w:r>
    </w:p>
    <w:p w:rsidR="00655B75" w:rsidRPr="00655B75" w:rsidRDefault="00655B75" w:rsidP="00655B75">
      <w:pPr>
        <w:pStyle w:val="ListParagraph"/>
        <w:ind w:left="840"/>
        <w:jc w:val="both"/>
        <w:rPr>
          <w:rFonts w:ascii="Arial" w:hAnsi="Arial" w:cs="Arial"/>
        </w:rPr>
      </w:pPr>
    </w:p>
    <w:p w:rsidR="00655B75" w:rsidRPr="00655B75" w:rsidRDefault="00655B75" w:rsidP="00655B75">
      <w:pPr>
        <w:pStyle w:val="ListParagraph"/>
        <w:ind w:left="840"/>
        <w:jc w:val="both"/>
        <w:rPr>
          <w:rFonts w:ascii="Arial" w:hAnsi="Arial" w:cs="Arial"/>
          <w:b/>
        </w:rPr>
      </w:pPr>
      <w:r w:rsidRPr="00655B75">
        <w:rPr>
          <w:rFonts w:ascii="Arial" w:hAnsi="Arial" w:cs="Arial"/>
          <w:b/>
        </w:rPr>
        <w:t>Proposal 2e: RLC-AM is considered in UDC evaluation.</w:t>
      </w:r>
    </w:p>
    <w:p w:rsidR="0081436E" w:rsidRPr="00655B75" w:rsidRDefault="0081436E" w:rsidP="00655B75">
      <w:pPr>
        <w:pStyle w:val="ListParagraph"/>
        <w:ind w:left="840"/>
        <w:jc w:val="both"/>
        <w:rPr>
          <w:rFonts w:ascii="Arial" w:hAnsi="Arial" w:cs="Arial"/>
          <w:b/>
        </w:rPr>
      </w:pPr>
    </w:p>
    <w:p w:rsidR="0081436E" w:rsidRPr="00655B75" w:rsidRDefault="0081436E" w:rsidP="00655B75">
      <w:pPr>
        <w:pStyle w:val="ListParagraph"/>
        <w:ind w:left="840"/>
        <w:jc w:val="both"/>
        <w:rPr>
          <w:rFonts w:ascii="Arial" w:hAnsi="Arial" w:cs="Arial"/>
        </w:rPr>
      </w:pPr>
    </w:p>
    <w:p w:rsidR="00655B75" w:rsidRPr="00655B75" w:rsidRDefault="00655B75" w:rsidP="00655B75">
      <w:pPr>
        <w:pStyle w:val="ListParagraph"/>
        <w:numPr>
          <w:ilvl w:val="1"/>
          <w:numId w:val="38"/>
        </w:numPr>
        <w:jc w:val="both"/>
        <w:rPr>
          <w:rFonts w:ascii="Arial" w:hAnsi="Arial" w:cs="Arial"/>
        </w:rPr>
      </w:pPr>
      <w:r w:rsidRPr="00655B75">
        <w:rPr>
          <w:rFonts w:ascii="Arial" w:hAnsi="Arial" w:cs="Arial"/>
        </w:rPr>
        <w:t>All 7 companies agreed that UDC should target for both header and payload.Also, comparison between UDC and RoHC for TCP/IP headers was suggested by one company.</w:t>
      </w:r>
    </w:p>
    <w:p w:rsidR="00655B75" w:rsidRPr="00655B75" w:rsidRDefault="00655B75" w:rsidP="00655B75">
      <w:pPr>
        <w:pStyle w:val="ListParagraph"/>
        <w:ind w:left="840"/>
        <w:jc w:val="both"/>
        <w:rPr>
          <w:rFonts w:ascii="Arial" w:hAnsi="Arial" w:cs="Arial"/>
        </w:rPr>
      </w:pPr>
    </w:p>
    <w:p w:rsidR="00655B75" w:rsidRPr="00655B75" w:rsidRDefault="00655B75" w:rsidP="00655B75">
      <w:pPr>
        <w:pStyle w:val="ListParagraph"/>
        <w:ind w:left="840"/>
        <w:jc w:val="both"/>
        <w:rPr>
          <w:rFonts w:ascii="Arial" w:hAnsi="Arial" w:cs="Arial"/>
          <w:b/>
        </w:rPr>
      </w:pPr>
      <w:r w:rsidRPr="00655B75">
        <w:rPr>
          <w:rFonts w:ascii="Arial" w:hAnsi="Arial" w:cs="Arial"/>
          <w:b/>
        </w:rPr>
        <w:lastRenderedPageBreak/>
        <w:t>Proposal 2f: UDC is used for both header and payload in evaluation.</w:t>
      </w:r>
    </w:p>
    <w:p w:rsidR="0081436E" w:rsidRPr="00655B75" w:rsidRDefault="0081436E" w:rsidP="00655B75">
      <w:pPr>
        <w:pStyle w:val="ListParagraph"/>
        <w:ind w:left="840"/>
        <w:jc w:val="both"/>
        <w:rPr>
          <w:rFonts w:ascii="Arial" w:hAnsi="Arial" w:cs="Arial"/>
          <w:b/>
        </w:rPr>
      </w:pPr>
    </w:p>
    <w:p w:rsidR="0081436E" w:rsidRPr="00655B75" w:rsidRDefault="0081436E" w:rsidP="00655B75">
      <w:pPr>
        <w:pStyle w:val="ListParagraph"/>
        <w:ind w:left="840"/>
        <w:jc w:val="both"/>
        <w:rPr>
          <w:rFonts w:ascii="Arial" w:hAnsi="Arial" w:cs="Arial"/>
        </w:rPr>
      </w:pPr>
    </w:p>
    <w:p w:rsidR="00655B75" w:rsidRPr="00655B75" w:rsidRDefault="00655B75" w:rsidP="00655B75">
      <w:pPr>
        <w:pStyle w:val="ListParagraph"/>
        <w:numPr>
          <w:ilvl w:val="1"/>
          <w:numId w:val="38"/>
        </w:numPr>
        <w:jc w:val="both"/>
        <w:rPr>
          <w:rFonts w:ascii="Arial" w:hAnsi="Arial" w:cs="Arial"/>
        </w:rPr>
      </w:pPr>
      <w:r w:rsidRPr="00655B75">
        <w:rPr>
          <w:rFonts w:ascii="Arial" w:hAnsi="Arial" w:cs="Arial"/>
        </w:rPr>
        <w:t>Some other considerations were expressed by 4 companies: i) UDC should be configured per DRB; ii) Growing encryption trend in many regions should be considered; iii) current specified compression solutions e.g. SigComp and RoHC should be considered when study UDC solution.</w:t>
      </w:r>
    </w:p>
    <w:p w:rsidR="0081436E" w:rsidRPr="00655B75" w:rsidRDefault="0081436E" w:rsidP="00655B75">
      <w:pPr>
        <w:pStyle w:val="ListParagraph"/>
        <w:ind w:left="840"/>
        <w:jc w:val="both"/>
        <w:rPr>
          <w:rFonts w:ascii="Arial" w:hAnsi="Arial" w:cs="Arial"/>
        </w:rPr>
      </w:pPr>
    </w:p>
    <w:p w:rsidR="0081436E" w:rsidRPr="00655B75" w:rsidRDefault="0081436E" w:rsidP="00655B75">
      <w:pPr>
        <w:pStyle w:val="ListParagraph"/>
        <w:ind w:left="840"/>
        <w:jc w:val="both"/>
        <w:rPr>
          <w:rFonts w:ascii="Arial" w:hAnsi="Arial" w:cs="Arial"/>
        </w:rPr>
      </w:pPr>
    </w:p>
    <w:p w:rsidR="00655B75" w:rsidRPr="00655B75" w:rsidRDefault="00655B75" w:rsidP="00655B75">
      <w:pPr>
        <w:pStyle w:val="ListParagraph"/>
        <w:numPr>
          <w:ilvl w:val="0"/>
          <w:numId w:val="38"/>
        </w:numPr>
        <w:jc w:val="both"/>
        <w:rPr>
          <w:rFonts w:ascii="Arial" w:hAnsi="Arial" w:cs="Arial"/>
        </w:rPr>
      </w:pPr>
      <w:r w:rsidRPr="00655B75">
        <w:rPr>
          <w:rFonts w:ascii="Arial" w:hAnsi="Arial" w:cs="Arial"/>
        </w:rPr>
        <w:t>Output performance metrics were discussed:</w:t>
      </w:r>
    </w:p>
    <w:p w:rsidR="00655B75" w:rsidRPr="00655B75" w:rsidRDefault="00655B75" w:rsidP="00655B75">
      <w:pPr>
        <w:pStyle w:val="ListParagraph"/>
        <w:numPr>
          <w:ilvl w:val="1"/>
          <w:numId w:val="38"/>
        </w:numPr>
        <w:jc w:val="both"/>
        <w:rPr>
          <w:rFonts w:ascii="Arial" w:hAnsi="Arial" w:cs="Arial"/>
        </w:rPr>
      </w:pPr>
      <w:r w:rsidRPr="00655B75">
        <w:rPr>
          <w:rFonts w:ascii="Arial" w:hAnsi="Arial" w:cs="Arial"/>
        </w:rPr>
        <w:t>Compression ratio, compression efficiency and compression gain were listed for performance metrics. 3 companies suggested</w:t>
      </w:r>
      <w:r w:rsidR="000F5140">
        <w:rPr>
          <w:rFonts w:ascii="Arial" w:hAnsi="Arial" w:cs="Arial"/>
        </w:rPr>
        <w:t xml:space="preserve">to </w:t>
      </w:r>
      <w:r w:rsidRPr="00655B75">
        <w:rPr>
          <w:rFonts w:ascii="Arial" w:hAnsi="Arial" w:cs="Arial"/>
        </w:rPr>
        <w:t>use compression efficiency; one company suggested the compression ratio along with capacity improvement. One company highlighted that compression efficiency shows the capacity improvement.</w:t>
      </w:r>
    </w:p>
    <w:p w:rsidR="00655B75" w:rsidRPr="00655B75" w:rsidRDefault="00655B75" w:rsidP="00655B75">
      <w:pPr>
        <w:pStyle w:val="ListParagraph"/>
        <w:ind w:left="840"/>
        <w:jc w:val="both"/>
        <w:rPr>
          <w:rFonts w:ascii="Arial" w:hAnsi="Arial" w:cs="Arial"/>
          <w:b/>
        </w:rPr>
      </w:pPr>
    </w:p>
    <w:p w:rsidR="00655B75" w:rsidRPr="00655B75" w:rsidRDefault="00655B75" w:rsidP="00655B75">
      <w:pPr>
        <w:pStyle w:val="ListParagraph"/>
        <w:ind w:left="840"/>
        <w:jc w:val="both"/>
        <w:rPr>
          <w:rFonts w:ascii="Arial" w:hAnsi="Arial" w:cs="Arial"/>
          <w:b/>
        </w:rPr>
      </w:pPr>
      <w:r w:rsidRPr="00655B75">
        <w:rPr>
          <w:rFonts w:ascii="Arial" w:hAnsi="Arial" w:cs="Arial"/>
          <w:b/>
        </w:rPr>
        <w:t>Proposal 3a: compression efficiency is used in UDC evaluation.</w:t>
      </w:r>
    </w:p>
    <w:p w:rsidR="0081436E" w:rsidRPr="00655B75" w:rsidRDefault="0081436E" w:rsidP="00655B75">
      <w:pPr>
        <w:pStyle w:val="ListParagraph"/>
        <w:ind w:left="840"/>
        <w:jc w:val="both"/>
        <w:rPr>
          <w:rFonts w:ascii="Arial" w:hAnsi="Arial" w:cs="Arial"/>
          <w:b/>
        </w:rPr>
      </w:pPr>
    </w:p>
    <w:p w:rsidR="0081436E" w:rsidRPr="00655B75" w:rsidRDefault="0081436E" w:rsidP="00655B75">
      <w:pPr>
        <w:pStyle w:val="ListParagraph"/>
        <w:ind w:left="840"/>
        <w:jc w:val="both"/>
        <w:rPr>
          <w:rFonts w:ascii="Arial" w:hAnsi="Arial" w:cs="Arial"/>
          <w:b/>
        </w:rPr>
      </w:pPr>
    </w:p>
    <w:p w:rsidR="00655B75" w:rsidRPr="00655B75" w:rsidRDefault="00655B75" w:rsidP="00655B75">
      <w:pPr>
        <w:pStyle w:val="ListParagraph"/>
        <w:numPr>
          <w:ilvl w:val="1"/>
          <w:numId w:val="38"/>
        </w:numPr>
        <w:jc w:val="both"/>
        <w:rPr>
          <w:rFonts w:ascii="Arial" w:hAnsi="Arial" w:cs="Arial"/>
        </w:rPr>
      </w:pPr>
      <w:r w:rsidRPr="00655B75">
        <w:rPr>
          <w:rFonts w:ascii="Arial" w:hAnsi="Arial" w:cs="Arial"/>
        </w:rPr>
        <w:t>6 companies confirmed that we should consider the complexity of compressor/de-compressor in UDC evaluation, where 2 companies suggested toconsider the memory requirements as well.</w:t>
      </w:r>
    </w:p>
    <w:p w:rsidR="00655B75" w:rsidRPr="00655B75" w:rsidRDefault="00655B75" w:rsidP="00655B75">
      <w:pPr>
        <w:pStyle w:val="ListParagraph"/>
        <w:ind w:left="840"/>
        <w:jc w:val="both"/>
        <w:rPr>
          <w:rFonts w:ascii="Arial" w:hAnsi="Arial" w:cs="Arial"/>
        </w:rPr>
      </w:pPr>
    </w:p>
    <w:p w:rsidR="00655B75" w:rsidRPr="00655B75" w:rsidRDefault="00655B75" w:rsidP="00655B75">
      <w:pPr>
        <w:pStyle w:val="ListParagraph"/>
        <w:ind w:left="840"/>
        <w:jc w:val="both"/>
        <w:rPr>
          <w:rFonts w:ascii="Arial" w:hAnsi="Arial" w:cs="Arial"/>
          <w:b/>
        </w:rPr>
      </w:pPr>
      <w:r w:rsidRPr="00655B75">
        <w:rPr>
          <w:rFonts w:ascii="Arial" w:hAnsi="Arial" w:cs="Arial"/>
          <w:b/>
        </w:rPr>
        <w:t>Proposal 3b: compression/de-compression complexity and memory requirements could be considered in UDC evaluation.</w:t>
      </w:r>
    </w:p>
    <w:p w:rsidR="0081436E" w:rsidRPr="00655B75" w:rsidRDefault="0081436E" w:rsidP="00655B75">
      <w:pPr>
        <w:pStyle w:val="ListParagraph"/>
        <w:ind w:left="840"/>
        <w:jc w:val="both"/>
        <w:rPr>
          <w:rFonts w:ascii="Arial" w:hAnsi="Arial" w:cs="Arial"/>
          <w:b/>
        </w:rPr>
      </w:pPr>
    </w:p>
    <w:p w:rsidR="0081436E" w:rsidRPr="00655B75" w:rsidRDefault="0081436E" w:rsidP="00655B75">
      <w:pPr>
        <w:pStyle w:val="ListParagraph"/>
        <w:ind w:left="840"/>
        <w:jc w:val="both"/>
        <w:rPr>
          <w:rFonts w:ascii="Arial" w:hAnsi="Arial" w:cs="Arial"/>
        </w:rPr>
      </w:pPr>
    </w:p>
    <w:p w:rsidR="00655B75" w:rsidRPr="00655B75" w:rsidRDefault="00655B75" w:rsidP="00655B75">
      <w:pPr>
        <w:pStyle w:val="ListParagraph"/>
        <w:numPr>
          <w:ilvl w:val="0"/>
          <w:numId w:val="38"/>
        </w:numPr>
        <w:jc w:val="both"/>
        <w:rPr>
          <w:rFonts w:ascii="Arial" w:hAnsi="Arial" w:cs="Arial"/>
        </w:rPr>
      </w:pPr>
      <w:r w:rsidRPr="00655B75">
        <w:rPr>
          <w:rFonts w:ascii="Arial" w:hAnsi="Arial" w:cs="Arial"/>
        </w:rPr>
        <w:t>Input data for simulation was shared by CMCC, including video data from a video website, UL SIP signaling and FTP data.</w:t>
      </w:r>
    </w:p>
    <w:p w:rsidR="00655B75" w:rsidRPr="00655B75" w:rsidRDefault="00655B75" w:rsidP="00655B75">
      <w:pPr>
        <w:pStyle w:val="ListParagraph"/>
        <w:ind w:left="360"/>
        <w:jc w:val="both"/>
        <w:rPr>
          <w:rFonts w:ascii="Arial" w:hAnsi="Arial" w:cs="Arial"/>
        </w:rPr>
      </w:pPr>
    </w:p>
    <w:p w:rsidR="00655B75" w:rsidRPr="00655B75" w:rsidRDefault="000F5140" w:rsidP="00655B75">
      <w:pPr>
        <w:pStyle w:val="ListParagraph"/>
        <w:ind w:left="360"/>
        <w:jc w:val="both"/>
        <w:rPr>
          <w:rFonts w:ascii="Arial" w:hAnsi="Arial" w:cs="Arial"/>
          <w:b/>
        </w:rPr>
      </w:pPr>
      <w:r>
        <w:rPr>
          <w:rFonts w:ascii="Arial" w:hAnsi="Arial" w:cs="Arial"/>
          <w:b/>
        </w:rPr>
        <w:t xml:space="preserve">Proposal 4: </w:t>
      </w:r>
      <w:r w:rsidR="00655B75" w:rsidRPr="00655B75">
        <w:rPr>
          <w:rFonts w:ascii="Arial" w:hAnsi="Arial" w:cs="Arial"/>
          <w:b/>
        </w:rPr>
        <w:t>input data from CMCC</w:t>
      </w:r>
      <w:r>
        <w:rPr>
          <w:rFonts w:ascii="Arial" w:hAnsi="Arial" w:cs="Arial"/>
          <w:b/>
        </w:rPr>
        <w:t xml:space="preserve"> should be used</w:t>
      </w:r>
      <w:r w:rsidR="00655B75" w:rsidRPr="00655B75">
        <w:rPr>
          <w:rFonts w:ascii="Arial" w:hAnsi="Arial" w:cs="Arial"/>
          <w:b/>
        </w:rPr>
        <w:t xml:space="preserve"> for UDC evaluation.</w:t>
      </w:r>
    </w:p>
    <w:p w:rsidR="0081436E" w:rsidRPr="00655B75" w:rsidRDefault="0081436E" w:rsidP="00655B75">
      <w:pPr>
        <w:pStyle w:val="ListParagraph"/>
        <w:ind w:left="360"/>
        <w:jc w:val="both"/>
        <w:rPr>
          <w:rFonts w:ascii="Arial" w:hAnsi="Arial" w:cs="Arial"/>
          <w:b/>
        </w:rPr>
      </w:pPr>
    </w:p>
    <w:p w:rsidR="002D0639" w:rsidRDefault="004825E5">
      <w:pPr>
        <w:pStyle w:val="Heading3"/>
        <w:rPr>
          <w:rFonts w:cs="Arial"/>
        </w:rPr>
      </w:pPr>
      <w:r w:rsidRPr="00655B75">
        <w:rPr>
          <w:rFonts w:cs="Arial"/>
        </w:rPr>
        <w:t xml:space="preserve"> Conclusion and recommendation of Phase 1</w:t>
      </w:r>
    </w:p>
    <w:p w:rsidR="00B531EF" w:rsidRPr="007A006D" w:rsidRDefault="00B531EF" w:rsidP="007A006D">
      <w:pPr>
        <w:rPr>
          <w:rFonts w:cs="Arial"/>
          <w:sz w:val="22"/>
          <w:szCs w:val="22"/>
        </w:rPr>
      </w:pPr>
      <w:r w:rsidRPr="007A006D">
        <w:rPr>
          <w:rFonts w:cs="Arial"/>
          <w:sz w:val="22"/>
          <w:szCs w:val="22"/>
        </w:rPr>
        <w:t>During Phase 1 o</w:t>
      </w:r>
      <w:r w:rsidR="00B6369F" w:rsidRPr="007A006D">
        <w:rPr>
          <w:rFonts w:cs="Arial"/>
          <w:sz w:val="22"/>
          <w:szCs w:val="22"/>
        </w:rPr>
        <w:t>f</w:t>
      </w:r>
      <w:r w:rsidRPr="007A006D">
        <w:rPr>
          <w:rFonts w:cs="Arial"/>
          <w:sz w:val="22"/>
          <w:szCs w:val="22"/>
        </w:rPr>
        <w:t xml:space="preserve"> the email discussion, use cases, traffic characteristics, simulation setup assumptions, simulation input data and the performance matrix/metric were discussed. Based on the discussion, the following recommendations are made for the UDC study.</w:t>
      </w:r>
    </w:p>
    <w:p w:rsidR="00B531EF" w:rsidRPr="007A006D" w:rsidRDefault="00B531EF" w:rsidP="00D91345">
      <w:pPr>
        <w:pStyle w:val="ListParagraph"/>
        <w:ind w:left="360"/>
        <w:jc w:val="both"/>
        <w:rPr>
          <w:rFonts w:ascii="Arial" w:hAnsi="Arial" w:cs="Arial"/>
          <w:b/>
        </w:rPr>
      </w:pPr>
    </w:p>
    <w:p w:rsidR="00B531EF" w:rsidRPr="007A006D" w:rsidRDefault="00B531EF" w:rsidP="00D91345">
      <w:pPr>
        <w:pStyle w:val="ListParagraph"/>
        <w:ind w:left="360"/>
        <w:jc w:val="both"/>
        <w:rPr>
          <w:rFonts w:ascii="Arial" w:hAnsi="Arial" w:cs="Arial"/>
        </w:rPr>
      </w:pPr>
      <w:r w:rsidRPr="007A006D">
        <w:rPr>
          <w:rFonts w:ascii="Arial" w:hAnsi="Arial" w:cs="Arial"/>
        </w:rPr>
        <w:t>Use cases and traffic characteristics:</w:t>
      </w:r>
    </w:p>
    <w:p w:rsidR="00B531EF" w:rsidRPr="007A006D" w:rsidRDefault="0045788E" w:rsidP="00B531EF">
      <w:pPr>
        <w:ind w:left="570"/>
        <w:rPr>
          <w:rFonts w:cs="Arial"/>
          <w:sz w:val="22"/>
          <w:szCs w:val="22"/>
        </w:rPr>
      </w:pPr>
      <w:r>
        <w:rPr>
          <w:rFonts w:cs="Arial"/>
          <w:sz w:val="22"/>
          <w:szCs w:val="22"/>
        </w:rPr>
        <w:t>Case1 (Non-encrypted traffic): The application data which are not encrypted at application layer, e.g. web surfing, text uploading, online video and text over instant messaging etc.</w:t>
      </w:r>
    </w:p>
    <w:p w:rsidR="00B531EF" w:rsidRDefault="00B531EF" w:rsidP="00B531EF">
      <w:pPr>
        <w:ind w:left="570"/>
        <w:rPr>
          <w:rFonts w:cs="Arial"/>
          <w:sz w:val="22"/>
          <w:szCs w:val="22"/>
        </w:rPr>
      </w:pPr>
      <w:r w:rsidRPr="00F157A8">
        <w:rPr>
          <w:rFonts w:cs="Arial"/>
          <w:sz w:val="22"/>
          <w:szCs w:val="22"/>
        </w:rPr>
        <w:t>Case 2</w:t>
      </w:r>
      <w:r>
        <w:rPr>
          <w:rFonts w:cs="Arial"/>
          <w:sz w:val="22"/>
          <w:szCs w:val="22"/>
        </w:rPr>
        <w:t xml:space="preserve"> (VoLTE SIP signaling)</w:t>
      </w:r>
      <w:r w:rsidRPr="00F157A8">
        <w:rPr>
          <w:rFonts w:cs="Arial"/>
          <w:sz w:val="22"/>
          <w:szCs w:val="22"/>
        </w:rPr>
        <w:t>: SIP signaling for VoLTE, which is n</w:t>
      </w:r>
      <w:r>
        <w:rPr>
          <w:rFonts w:cs="Arial"/>
          <w:sz w:val="22"/>
          <w:szCs w:val="22"/>
        </w:rPr>
        <w:t>either</w:t>
      </w:r>
      <w:r w:rsidRPr="00F157A8">
        <w:rPr>
          <w:rFonts w:cs="Arial"/>
          <w:sz w:val="22"/>
          <w:szCs w:val="22"/>
        </w:rPr>
        <w:t xml:space="preserve"> compressed </w:t>
      </w:r>
      <w:r>
        <w:rPr>
          <w:rFonts w:cs="Arial"/>
          <w:sz w:val="22"/>
          <w:szCs w:val="22"/>
        </w:rPr>
        <w:t>nor</w:t>
      </w:r>
      <w:r w:rsidRPr="00F157A8">
        <w:rPr>
          <w:rFonts w:cs="Arial"/>
          <w:sz w:val="22"/>
          <w:szCs w:val="22"/>
        </w:rPr>
        <w:t xml:space="preserve"> encrypted, e.g. INVITE, PRACK etc.</w:t>
      </w:r>
    </w:p>
    <w:p w:rsidR="00B531EF" w:rsidRPr="00F157A8" w:rsidRDefault="00B531EF" w:rsidP="00B531EF">
      <w:pPr>
        <w:ind w:left="570"/>
        <w:rPr>
          <w:rFonts w:cs="Arial"/>
          <w:sz w:val="22"/>
          <w:szCs w:val="22"/>
        </w:rPr>
      </w:pPr>
      <w:r w:rsidRPr="00F157A8">
        <w:rPr>
          <w:rFonts w:cs="Arial"/>
          <w:sz w:val="22"/>
          <w:szCs w:val="22"/>
        </w:rPr>
        <w:lastRenderedPageBreak/>
        <w:t>Case 3</w:t>
      </w:r>
      <w:r>
        <w:rPr>
          <w:rFonts w:cs="Arial"/>
          <w:sz w:val="22"/>
          <w:szCs w:val="22"/>
        </w:rPr>
        <w:t xml:space="preserve"> (HTTPS traffic w/o RoHC)</w:t>
      </w:r>
      <w:r w:rsidRPr="00F157A8">
        <w:rPr>
          <w:rFonts w:cs="Arial"/>
          <w:sz w:val="22"/>
          <w:szCs w:val="22"/>
        </w:rPr>
        <w:t>: Packet header could be compressed if ROHC is not used even the application data is encrypted,e.g. the TCP/IP header can be compressed by UDC.</w:t>
      </w:r>
    </w:p>
    <w:p w:rsidR="00B531EF" w:rsidRPr="00B6369F" w:rsidRDefault="00B531EF" w:rsidP="00B531EF">
      <w:pPr>
        <w:pStyle w:val="ListParagraph"/>
        <w:numPr>
          <w:ilvl w:val="0"/>
          <w:numId w:val="36"/>
        </w:numPr>
        <w:jc w:val="both"/>
        <w:rPr>
          <w:rFonts w:ascii="Arial" w:hAnsi="Arial" w:cs="Arial"/>
        </w:rPr>
      </w:pPr>
      <w:r w:rsidRPr="00B6369F">
        <w:rPr>
          <w:rFonts w:ascii="Arial" w:hAnsi="Arial" w:cs="Arial"/>
        </w:rPr>
        <w:t>Case1 and case 2 should be evaluated in UDC study with high priority while case 3 could be considered with low priority if required.</w:t>
      </w:r>
    </w:p>
    <w:p w:rsidR="00B531EF" w:rsidRDefault="00B531EF" w:rsidP="00B531EF">
      <w:pPr>
        <w:pStyle w:val="ListParagraph"/>
        <w:numPr>
          <w:ilvl w:val="0"/>
          <w:numId w:val="36"/>
        </w:numPr>
        <w:jc w:val="both"/>
        <w:rPr>
          <w:rFonts w:ascii="Arial" w:hAnsi="Arial" w:cs="Arial"/>
          <w:b/>
        </w:rPr>
      </w:pPr>
    </w:p>
    <w:p w:rsidR="00B531EF" w:rsidRPr="00B6369F" w:rsidRDefault="00B531EF" w:rsidP="00D91345">
      <w:pPr>
        <w:pStyle w:val="ListParagraph"/>
        <w:ind w:left="360"/>
        <w:jc w:val="both"/>
        <w:rPr>
          <w:rFonts w:ascii="Arial" w:hAnsi="Arial" w:cs="Arial"/>
        </w:rPr>
      </w:pPr>
      <w:r w:rsidRPr="00B6369F">
        <w:rPr>
          <w:rFonts w:ascii="Arial" w:hAnsi="Arial" w:cs="Arial"/>
        </w:rPr>
        <w:t>Simulation setup:</w:t>
      </w:r>
    </w:p>
    <w:tbl>
      <w:tblPr>
        <w:tblStyle w:val="TableGrid"/>
        <w:tblW w:w="0" w:type="auto"/>
        <w:tblInd w:w="360" w:type="dxa"/>
        <w:tblLook w:val="04A0"/>
      </w:tblPr>
      <w:tblGrid>
        <w:gridCol w:w="4737"/>
        <w:gridCol w:w="4758"/>
      </w:tblGrid>
      <w:tr w:rsidR="00B531EF" w:rsidRPr="00B6369F" w:rsidTr="00B531EF">
        <w:tc>
          <w:tcPr>
            <w:tcW w:w="4927" w:type="dxa"/>
          </w:tcPr>
          <w:p w:rsidR="00B531EF" w:rsidRPr="00B6369F" w:rsidRDefault="00B531EF" w:rsidP="00D91345">
            <w:pPr>
              <w:pStyle w:val="ListParagraph"/>
              <w:ind w:left="0"/>
              <w:jc w:val="both"/>
              <w:rPr>
                <w:rFonts w:ascii="Arial" w:hAnsi="Arial" w:cs="Arial"/>
              </w:rPr>
            </w:pPr>
            <w:r w:rsidRPr="00B6369F">
              <w:rPr>
                <w:rFonts w:ascii="Arial" w:hAnsi="Arial" w:cs="Arial"/>
              </w:rPr>
              <w:t>Evaluation model</w:t>
            </w:r>
          </w:p>
        </w:tc>
        <w:tc>
          <w:tcPr>
            <w:tcW w:w="4928" w:type="dxa"/>
          </w:tcPr>
          <w:p w:rsidR="00B531EF" w:rsidRPr="00B6369F" w:rsidRDefault="00B531EF" w:rsidP="00D91345">
            <w:pPr>
              <w:pStyle w:val="ListParagraph"/>
              <w:ind w:left="0"/>
              <w:jc w:val="both"/>
              <w:rPr>
                <w:rFonts w:ascii="Arial" w:hAnsi="Arial" w:cs="Arial"/>
              </w:rPr>
            </w:pPr>
            <w:r w:rsidRPr="00B6369F">
              <w:rPr>
                <w:rFonts w:ascii="Arial" w:hAnsi="Arial" w:cs="Arial"/>
              </w:rPr>
              <w:t>Simplified evaluation model with no data loss. Packet loss rate scenario should be considered with low priority,</w:t>
            </w:r>
          </w:p>
        </w:tc>
      </w:tr>
      <w:tr w:rsidR="00B531EF" w:rsidRPr="00B6369F" w:rsidTr="00B531EF">
        <w:tc>
          <w:tcPr>
            <w:tcW w:w="4927" w:type="dxa"/>
          </w:tcPr>
          <w:p w:rsidR="00B531EF" w:rsidRPr="00B6369F" w:rsidRDefault="00B531EF" w:rsidP="00D91345">
            <w:pPr>
              <w:pStyle w:val="ListParagraph"/>
              <w:ind w:left="0"/>
              <w:jc w:val="both"/>
              <w:rPr>
                <w:rFonts w:ascii="Arial" w:hAnsi="Arial" w:cs="Arial"/>
              </w:rPr>
            </w:pPr>
            <w:r w:rsidRPr="00B6369F">
              <w:rPr>
                <w:rFonts w:ascii="Arial" w:hAnsi="Arial" w:cs="Arial"/>
              </w:rPr>
              <w:t>Protocol layer for UDC</w:t>
            </w:r>
          </w:p>
        </w:tc>
        <w:tc>
          <w:tcPr>
            <w:tcW w:w="4928" w:type="dxa"/>
          </w:tcPr>
          <w:p w:rsidR="00B531EF" w:rsidRPr="00B6369F" w:rsidRDefault="00B531EF" w:rsidP="00D91345">
            <w:pPr>
              <w:pStyle w:val="ListParagraph"/>
              <w:ind w:left="0"/>
              <w:jc w:val="both"/>
              <w:rPr>
                <w:rFonts w:ascii="Arial" w:hAnsi="Arial" w:cs="Arial"/>
              </w:rPr>
            </w:pPr>
            <w:r w:rsidRPr="00B6369F">
              <w:rPr>
                <w:rFonts w:ascii="Arial" w:hAnsi="Arial" w:cs="Arial"/>
              </w:rPr>
              <w:t>PDCP layer</w:t>
            </w:r>
          </w:p>
        </w:tc>
      </w:tr>
      <w:tr w:rsidR="00B531EF" w:rsidRPr="00B6369F" w:rsidTr="00B531EF">
        <w:tc>
          <w:tcPr>
            <w:tcW w:w="4927" w:type="dxa"/>
          </w:tcPr>
          <w:p w:rsidR="00B531EF" w:rsidRPr="00B6369F" w:rsidRDefault="00B531EF" w:rsidP="00D91345">
            <w:pPr>
              <w:pStyle w:val="ListParagraph"/>
              <w:ind w:left="0"/>
              <w:jc w:val="both"/>
              <w:rPr>
                <w:rFonts w:ascii="Arial" w:hAnsi="Arial" w:cs="Arial"/>
              </w:rPr>
            </w:pPr>
            <w:r w:rsidRPr="00B6369F">
              <w:rPr>
                <w:rFonts w:ascii="Arial" w:hAnsi="Arial" w:cs="Arial"/>
              </w:rPr>
              <w:t>Data for evaluation</w:t>
            </w:r>
          </w:p>
        </w:tc>
        <w:tc>
          <w:tcPr>
            <w:tcW w:w="4928" w:type="dxa"/>
          </w:tcPr>
          <w:p w:rsidR="00B531EF" w:rsidRPr="00B6369F" w:rsidRDefault="00B531EF" w:rsidP="00D91345">
            <w:pPr>
              <w:pStyle w:val="ListParagraph"/>
              <w:ind w:left="0"/>
              <w:jc w:val="both"/>
              <w:rPr>
                <w:rFonts w:ascii="Arial" w:hAnsi="Arial" w:cs="Arial"/>
              </w:rPr>
            </w:pPr>
            <w:r w:rsidRPr="00B6369F">
              <w:rPr>
                <w:rFonts w:ascii="Arial" w:hAnsi="Arial" w:cs="Arial"/>
              </w:rPr>
              <w:t>UP data only</w:t>
            </w:r>
          </w:p>
        </w:tc>
      </w:tr>
      <w:tr w:rsidR="00B531EF" w:rsidRPr="00B6369F" w:rsidTr="00B531EF">
        <w:tc>
          <w:tcPr>
            <w:tcW w:w="4927" w:type="dxa"/>
          </w:tcPr>
          <w:p w:rsidR="00B531EF" w:rsidRPr="00B6369F" w:rsidRDefault="00B531EF" w:rsidP="00D91345">
            <w:pPr>
              <w:pStyle w:val="ListParagraph"/>
              <w:ind w:left="0"/>
              <w:jc w:val="both"/>
              <w:rPr>
                <w:rFonts w:ascii="Arial" w:hAnsi="Arial" w:cs="Arial"/>
              </w:rPr>
            </w:pPr>
            <w:r w:rsidRPr="00B6369F">
              <w:rPr>
                <w:rFonts w:ascii="Arial" w:hAnsi="Arial" w:cs="Arial"/>
              </w:rPr>
              <w:t>Data buffer size</w:t>
            </w:r>
          </w:p>
        </w:tc>
        <w:tc>
          <w:tcPr>
            <w:tcW w:w="4928" w:type="dxa"/>
          </w:tcPr>
          <w:p w:rsidR="00B531EF" w:rsidRPr="00B6369F" w:rsidRDefault="00B531EF" w:rsidP="00B531EF">
            <w:pPr>
              <w:pStyle w:val="ListParagraph"/>
              <w:ind w:left="0"/>
              <w:jc w:val="both"/>
              <w:rPr>
                <w:rFonts w:ascii="Arial" w:hAnsi="Arial" w:cs="Arial"/>
              </w:rPr>
            </w:pPr>
            <w:r w:rsidRPr="00B6369F">
              <w:rPr>
                <w:rFonts w:ascii="Arial" w:hAnsi="Arial" w:cs="Arial"/>
              </w:rPr>
              <w:t>8K and 32K buffer sizez are considered. 64K could optionally be considered if required.</w:t>
            </w:r>
          </w:p>
        </w:tc>
      </w:tr>
      <w:tr w:rsidR="00B531EF" w:rsidRPr="00B6369F" w:rsidTr="00B531EF">
        <w:tc>
          <w:tcPr>
            <w:tcW w:w="4927" w:type="dxa"/>
          </w:tcPr>
          <w:p w:rsidR="00B531EF" w:rsidRPr="00B6369F" w:rsidRDefault="0045788E" w:rsidP="00D91345">
            <w:pPr>
              <w:pStyle w:val="ListParagraph"/>
              <w:ind w:left="0"/>
              <w:jc w:val="both"/>
              <w:rPr>
                <w:rFonts w:ascii="Arial" w:hAnsi="Arial" w:cs="Arial"/>
              </w:rPr>
            </w:pPr>
            <w:r w:rsidRPr="0045788E">
              <w:rPr>
                <w:rFonts w:ascii="Arial" w:hAnsi="Arial" w:cs="Arial"/>
              </w:rPr>
              <w:t>Mode of operation</w:t>
            </w:r>
          </w:p>
        </w:tc>
        <w:tc>
          <w:tcPr>
            <w:tcW w:w="4928" w:type="dxa"/>
          </w:tcPr>
          <w:p w:rsidR="00B531EF" w:rsidRPr="00B6369F" w:rsidRDefault="0045788E" w:rsidP="00D91345">
            <w:pPr>
              <w:pStyle w:val="ListParagraph"/>
              <w:ind w:left="0"/>
              <w:jc w:val="both"/>
              <w:rPr>
                <w:rFonts w:ascii="Arial" w:hAnsi="Arial" w:cs="Arial"/>
              </w:rPr>
            </w:pPr>
            <w:r w:rsidRPr="0045788E">
              <w:rPr>
                <w:rFonts w:ascii="Arial" w:hAnsi="Arial" w:cs="Arial"/>
              </w:rPr>
              <w:t>RLC-AM</w:t>
            </w:r>
          </w:p>
        </w:tc>
      </w:tr>
      <w:tr w:rsidR="00B531EF" w:rsidRPr="00B6369F" w:rsidTr="00B531EF">
        <w:tc>
          <w:tcPr>
            <w:tcW w:w="4927" w:type="dxa"/>
          </w:tcPr>
          <w:p w:rsidR="00B531EF" w:rsidRPr="00B6369F" w:rsidRDefault="0045788E" w:rsidP="00D91345">
            <w:pPr>
              <w:pStyle w:val="ListParagraph"/>
              <w:ind w:left="0"/>
              <w:jc w:val="both"/>
              <w:rPr>
                <w:rFonts w:ascii="Arial" w:hAnsi="Arial" w:cs="Arial"/>
              </w:rPr>
            </w:pPr>
            <w:r w:rsidRPr="0045788E">
              <w:rPr>
                <w:rFonts w:ascii="Arial" w:hAnsi="Arial" w:cs="Arial"/>
              </w:rPr>
              <w:t>UDC applicability</w:t>
            </w:r>
          </w:p>
        </w:tc>
        <w:tc>
          <w:tcPr>
            <w:tcW w:w="4928" w:type="dxa"/>
          </w:tcPr>
          <w:p w:rsidR="00B531EF" w:rsidRPr="00B6369F" w:rsidRDefault="0045788E" w:rsidP="00D91345">
            <w:pPr>
              <w:pStyle w:val="ListParagraph"/>
              <w:ind w:left="0"/>
              <w:jc w:val="both"/>
              <w:rPr>
                <w:rFonts w:ascii="Arial" w:hAnsi="Arial" w:cs="Arial"/>
              </w:rPr>
            </w:pPr>
            <w:r w:rsidRPr="0045788E">
              <w:rPr>
                <w:rFonts w:ascii="Arial" w:hAnsi="Arial" w:cs="Arial"/>
              </w:rPr>
              <w:t xml:space="preserve">UDC is applied for both header and payload in </w:t>
            </w:r>
            <w:r w:rsidR="006310B5" w:rsidRPr="00B6369F">
              <w:rPr>
                <w:rFonts w:ascii="Arial" w:hAnsi="Arial" w:cs="Arial"/>
              </w:rPr>
              <w:t>evaluation</w:t>
            </w:r>
          </w:p>
        </w:tc>
      </w:tr>
      <w:tr w:rsidR="00B531EF" w:rsidRPr="00B6369F" w:rsidTr="00B531EF">
        <w:tc>
          <w:tcPr>
            <w:tcW w:w="4927" w:type="dxa"/>
          </w:tcPr>
          <w:p w:rsidR="00B531EF" w:rsidRPr="00B6369F" w:rsidRDefault="00B6369F" w:rsidP="00D91345">
            <w:pPr>
              <w:pStyle w:val="ListParagraph"/>
              <w:ind w:left="0"/>
              <w:jc w:val="both"/>
              <w:rPr>
                <w:rFonts w:ascii="Arial" w:hAnsi="Arial" w:cs="Arial"/>
              </w:rPr>
            </w:pPr>
            <w:r w:rsidRPr="00B6369F">
              <w:rPr>
                <w:rFonts w:ascii="Arial" w:hAnsi="Arial" w:cs="Arial"/>
              </w:rPr>
              <w:t>Performance matrix</w:t>
            </w:r>
          </w:p>
        </w:tc>
        <w:tc>
          <w:tcPr>
            <w:tcW w:w="4928" w:type="dxa"/>
          </w:tcPr>
          <w:p w:rsidR="00B531EF" w:rsidRPr="00B6369F" w:rsidRDefault="00B6369F" w:rsidP="00B6369F">
            <w:pPr>
              <w:pStyle w:val="ListParagraph"/>
              <w:ind w:left="0"/>
              <w:jc w:val="both"/>
              <w:rPr>
                <w:rFonts w:ascii="Arial" w:hAnsi="Arial" w:cs="Arial"/>
              </w:rPr>
            </w:pPr>
            <w:r w:rsidRPr="00B6369F">
              <w:rPr>
                <w:rFonts w:ascii="Arial" w:hAnsi="Arial" w:cs="Arial"/>
              </w:rPr>
              <w:t>Compression efficiency. Additionally, compression/de-compression complexity and memory requirements could also be taken into account in the evaluation.</w:t>
            </w:r>
          </w:p>
        </w:tc>
      </w:tr>
      <w:tr w:rsidR="00B6369F" w:rsidRPr="00B6369F" w:rsidTr="00B531EF">
        <w:tc>
          <w:tcPr>
            <w:tcW w:w="4927" w:type="dxa"/>
          </w:tcPr>
          <w:p w:rsidR="00B531EF" w:rsidRPr="00B6369F" w:rsidRDefault="00B6369F" w:rsidP="00D91345">
            <w:pPr>
              <w:pStyle w:val="ListParagraph"/>
              <w:ind w:left="0"/>
              <w:jc w:val="both"/>
              <w:rPr>
                <w:rFonts w:ascii="Arial" w:hAnsi="Arial" w:cs="Arial"/>
              </w:rPr>
            </w:pPr>
            <w:r w:rsidRPr="00B6369F">
              <w:rPr>
                <w:rFonts w:ascii="Arial" w:hAnsi="Arial" w:cs="Arial"/>
              </w:rPr>
              <w:t>Input data</w:t>
            </w:r>
          </w:p>
        </w:tc>
        <w:tc>
          <w:tcPr>
            <w:tcW w:w="4928" w:type="dxa"/>
          </w:tcPr>
          <w:p w:rsidR="00B531EF" w:rsidRPr="00B6369F" w:rsidRDefault="00B6369F" w:rsidP="00D91345">
            <w:pPr>
              <w:pStyle w:val="ListParagraph"/>
              <w:ind w:left="0"/>
              <w:jc w:val="both"/>
              <w:rPr>
                <w:rFonts w:ascii="Arial" w:hAnsi="Arial" w:cs="Arial"/>
              </w:rPr>
            </w:pPr>
            <w:r w:rsidRPr="00B6369F">
              <w:rPr>
                <w:rFonts w:ascii="Arial" w:hAnsi="Arial" w:cs="Arial"/>
              </w:rPr>
              <w:t>Input data file provided by CMCC</w:t>
            </w:r>
          </w:p>
        </w:tc>
      </w:tr>
      <w:tr w:rsidR="00B6369F" w:rsidRPr="00B6369F" w:rsidTr="00B531EF">
        <w:tc>
          <w:tcPr>
            <w:tcW w:w="4927" w:type="dxa"/>
          </w:tcPr>
          <w:p w:rsidR="00B531EF" w:rsidRPr="00B6369F" w:rsidRDefault="00B531EF" w:rsidP="00D91345">
            <w:pPr>
              <w:pStyle w:val="ListParagraph"/>
              <w:ind w:left="0"/>
              <w:jc w:val="both"/>
              <w:rPr>
                <w:rFonts w:ascii="Arial" w:hAnsi="Arial" w:cs="Arial"/>
              </w:rPr>
            </w:pPr>
          </w:p>
        </w:tc>
        <w:tc>
          <w:tcPr>
            <w:tcW w:w="4928" w:type="dxa"/>
          </w:tcPr>
          <w:p w:rsidR="00B531EF" w:rsidRPr="00B6369F" w:rsidRDefault="00B531EF" w:rsidP="00D91345">
            <w:pPr>
              <w:pStyle w:val="ListParagraph"/>
              <w:ind w:left="0"/>
              <w:jc w:val="both"/>
              <w:rPr>
                <w:rFonts w:ascii="Arial" w:hAnsi="Arial" w:cs="Arial"/>
              </w:rPr>
            </w:pPr>
          </w:p>
        </w:tc>
      </w:tr>
    </w:tbl>
    <w:p w:rsidR="00B531EF" w:rsidRPr="00B6369F" w:rsidRDefault="00B531EF" w:rsidP="00D91345">
      <w:pPr>
        <w:pStyle w:val="ListParagraph"/>
        <w:ind w:left="360"/>
        <w:jc w:val="both"/>
        <w:rPr>
          <w:rFonts w:ascii="Arial" w:hAnsi="Arial" w:cs="Arial"/>
        </w:rPr>
      </w:pPr>
    </w:p>
    <w:p w:rsidR="004825E5" w:rsidRPr="00655B75" w:rsidRDefault="004825E5" w:rsidP="001E7E62">
      <w:pPr>
        <w:pStyle w:val="Heading2"/>
        <w:tabs>
          <w:tab w:val="clear" w:pos="5886"/>
          <w:tab w:val="num" w:pos="900"/>
        </w:tabs>
        <w:ind w:left="900" w:hanging="900"/>
        <w:rPr>
          <w:rFonts w:eastAsia="SimSun" w:cs="Arial"/>
        </w:rPr>
      </w:pPr>
      <w:r w:rsidRPr="00655B75">
        <w:rPr>
          <w:rFonts w:eastAsia="SimSun" w:cs="Arial"/>
        </w:rPr>
        <w:t>Phase 2</w:t>
      </w:r>
    </w:p>
    <w:p w:rsidR="004D3AD4" w:rsidRPr="00DD11B2" w:rsidRDefault="004D3AD4" w:rsidP="004D3AD4">
      <w:pPr>
        <w:rPr>
          <w:rFonts w:eastAsiaTheme="minorEastAsia"/>
          <w:sz w:val="22"/>
          <w:szCs w:val="22"/>
          <w:lang w:val="en-GB"/>
        </w:rPr>
      </w:pPr>
      <w:r w:rsidRPr="00DD11B2">
        <w:rPr>
          <w:rFonts w:eastAsiaTheme="minorEastAsia" w:hint="eastAsia"/>
          <w:sz w:val="22"/>
          <w:szCs w:val="22"/>
          <w:lang w:val="en-GB"/>
        </w:rPr>
        <w:t xml:space="preserve">In phase 2, companies are encouraged to provide </w:t>
      </w:r>
      <w:r w:rsidR="00F53D15">
        <w:rPr>
          <w:rFonts w:eastAsiaTheme="minorEastAsia"/>
          <w:sz w:val="22"/>
          <w:szCs w:val="22"/>
          <w:lang w:val="en-GB"/>
        </w:rPr>
        <w:t xml:space="preserve"> details of</w:t>
      </w:r>
      <w:r w:rsidRPr="00DD11B2">
        <w:rPr>
          <w:rFonts w:eastAsiaTheme="minorEastAsia" w:hint="eastAsia"/>
          <w:sz w:val="22"/>
          <w:szCs w:val="22"/>
          <w:lang w:val="en-GB"/>
        </w:rPr>
        <w:t xml:space="preserve"> compression/decompression algorithms and data format</w:t>
      </w:r>
      <w:r w:rsidR="007A006D" w:rsidRPr="00DD11B2">
        <w:rPr>
          <w:rFonts w:eastAsiaTheme="minorEastAsia"/>
          <w:sz w:val="22"/>
          <w:szCs w:val="22"/>
          <w:lang w:val="en-GB"/>
        </w:rPr>
        <w:t>s</w:t>
      </w:r>
      <w:r w:rsidRPr="00DD11B2">
        <w:rPr>
          <w:rFonts w:eastAsiaTheme="minorEastAsia" w:hint="eastAsia"/>
          <w:sz w:val="22"/>
          <w:szCs w:val="22"/>
          <w:lang w:val="en-GB"/>
        </w:rPr>
        <w:t xml:space="preserve"> in their simulations.</w:t>
      </w:r>
    </w:p>
    <w:p w:rsidR="004D3AD4" w:rsidRDefault="004D3AD4" w:rsidP="004D3AD4">
      <w:pPr>
        <w:pStyle w:val="Heading3"/>
      </w:pPr>
      <w:r>
        <w:t xml:space="preserve"> Compression/decompression </w:t>
      </w:r>
      <w:r w:rsidR="00C50096">
        <w:t xml:space="preserve">solution </w:t>
      </w:r>
      <w:r>
        <w:t>1</w:t>
      </w:r>
      <w:r w:rsidR="00F51C36">
        <w:t>: use of RFC 1951 [CATT]</w:t>
      </w:r>
    </w:p>
    <w:p w:rsidR="004D3AD4" w:rsidRDefault="004D3AD4" w:rsidP="004D3AD4">
      <w:pPr>
        <w:pStyle w:val="Heading4"/>
      </w:pPr>
      <w:r>
        <w:t xml:space="preserve">Description </w:t>
      </w:r>
    </w:p>
    <w:p w:rsidR="00F51C36" w:rsidRPr="007628D0" w:rsidRDefault="00F51C36" w:rsidP="00F51C36">
      <w:pPr>
        <w:rPr>
          <w:sz w:val="22"/>
          <w:szCs w:val="22"/>
          <w:lang w:val="en-GB"/>
        </w:rPr>
      </w:pPr>
      <w:r>
        <w:rPr>
          <w:rFonts w:hint="eastAsia"/>
          <w:sz w:val="22"/>
          <w:szCs w:val="22"/>
          <w:lang w:val="en-GB"/>
        </w:rPr>
        <w:t xml:space="preserve">Deflate </w:t>
      </w:r>
      <w:r>
        <w:rPr>
          <w:sz w:val="22"/>
          <w:szCs w:val="22"/>
          <w:lang w:val="en-GB"/>
        </w:rPr>
        <w:t xml:space="preserve">algorithm [3] </w:t>
      </w:r>
      <w:r>
        <w:rPr>
          <w:rFonts w:hint="eastAsia"/>
          <w:sz w:val="22"/>
          <w:szCs w:val="22"/>
          <w:lang w:val="en-GB"/>
        </w:rPr>
        <w:t xml:space="preserve">is used </w:t>
      </w:r>
      <w:r>
        <w:rPr>
          <w:sz w:val="22"/>
          <w:szCs w:val="22"/>
          <w:lang w:val="en-GB"/>
        </w:rPr>
        <w:t>to compress UL data i</w:t>
      </w:r>
      <w:r>
        <w:rPr>
          <w:rFonts w:hint="eastAsia"/>
          <w:sz w:val="22"/>
          <w:szCs w:val="22"/>
          <w:lang w:val="en-GB"/>
        </w:rPr>
        <w:t xml:space="preserve">n </w:t>
      </w:r>
      <w:r w:rsidR="006B51DA">
        <w:rPr>
          <w:sz w:val="22"/>
          <w:szCs w:val="22"/>
          <w:lang w:val="en-GB"/>
        </w:rPr>
        <w:t>the</w:t>
      </w:r>
      <w:r>
        <w:rPr>
          <w:rFonts w:hint="eastAsia"/>
          <w:sz w:val="22"/>
          <w:szCs w:val="22"/>
          <w:lang w:val="en-GB"/>
        </w:rPr>
        <w:t xml:space="preserve"> simulation. D</w:t>
      </w:r>
      <w:r w:rsidRPr="000A4FCA">
        <w:rPr>
          <w:sz w:val="22"/>
          <w:szCs w:val="22"/>
          <w:lang w:val="en-GB"/>
        </w:rPr>
        <w:t xml:space="preserve">eflate is a </w:t>
      </w:r>
      <w:hyperlink r:id="rId12" w:tooltip="Lossless compression" w:history="1">
        <w:r w:rsidRPr="000A4FCA">
          <w:rPr>
            <w:sz w:val="22"/>
            <w:szCs w:val="22"/>
            <w:lang w:val="en-GB"/>
          </w:rPr>
          <w:t>lossless</w:t>
        </w:r>
      </w:hyperlink>
      <w:r w:rsidR="00856479">
        <w:rPr>
          <w:sz w:val="22"/>
          <w:szCs w:val="22"/>
          <w:lang w:val="en-GB"/>
        </w:rPr>
        <w:t xml:space="preserve"> </w:t>
      </w:r>
      <w:hyperlink r:id="rId13" w:tooltip="Data compression" w:history="1">
        <w:r w:rsidRPr="000A4FCA">
          <w:rPr>
            <w:sz w:val="22"/>
            <w:szCs w:val="22"/>
            <w:lang w:val="en-GB"/>
          </w:rPr>
          <w:t>data compression</w:t>
        </w:r>
      </w:hyperlink>
      <w:r w:rsidR="00856479">
        <w:rPr>
          <w:sz w:val="22"/>
          <w:szCs w:val="22"/>
          <w:lang w:val="en-GB"/>
        </w:rPr>
        <w:t xml:space="preserve"> </w:t>
      </w:r>
      <w:hyperlink r:id="rId14" w:tooltip="Algorithm" w:history="1">
        <w:r w:rsidRPr="000A4FCA">
          <w:rPr>
            <w:sz w:val="22"/>
            <w:szCs w:val="22"/>
            <w:lang w:val="en-GB"/>
          </w:rPr>
          <w:t>algorithm</w:t>
        </w:r>
      </w:hyperlink>
      <w:r w:rsidRPr="000A4FCA">
        <w:rPr>
          <w:sz w:val="22"/>
          <w:szCs w:val="22"/>
          <w:lang w:val="en-GB"/>
        </w:rPr>
        <w:t xml:space="preserve"> and associated </w:t>
      </w:r>
      <w:hyperlink r:id="rId15" w:tooltip="File format" w:history="1">
        <w:r w:rsidRPr="000A4FCA">
          <w:rPr>
            <w:sz w:val="22"/>
            <w:szCs w:val="22"/>
            <w:lang w:val="en-GB"/>
          </w:rPr>
          <w:t>file format</w:t>
        </w:r>
      </w:hyperlink>
      <w:r w:rsidRPr="000A4FCA">
        <w:rPr>
          <w:rFonts w:hint="eastAsia"/>
          <w:sz w:val="22"/>
          <w:szCs w:val="22"/>
          <w:lang w:val="en-GB"/>
        </w:rPr>
        <w:t>（</w:t>
      </w:r>
      <w:r w:rsidRPr="000A4FCA">
        <w:rPr>
          <w:sz w:val="22"/>
          <w:szCs w:val="22"/>
          <w:lang w:val="en-GB"/>
        </w:rPr>
        <w:t xml:space="preserve">specified in </w:t>
      </w:r>
      <w:hyperlink r:id="rId16" w:history="1">
        <w:r w:rsidRPr="000A4FCA">
          <w:rPr>
            <w:sz w:val="22"/>
            <w:szCs w:val="22"/>
            <w:lang w:val="en-GB"/>
          </w:rPr>
          <w:t>RFC 1951</w:t>
        </w:r>
      </w:hyperlink>
      <w:r>
        <w:rPr>
          <w:rFonts w:hint="eastAsia"/>
          <w:sz w:val="22"/>
          <w:szCs w:val="22"/>
          <w:lang w:val="en-GB"/>
        </w:rPr>
        <w:t>[3]</w:t>
      </w:r>
      <w:r w:rsidRPr="000A4FCA">
        <w:rPr>
          <w:rFonts w:hint="eastAsia"/>
          <w:sz w:val="22"/>
          <w:szCs w:val="22"/>
          <w:lang w:val="en-GB"/>
        </w:rPr>
        <w:t>）</w:t>
      </w:r>
      <w:r w:rsidRPr="000A4FCA">
        <w:rPr>
          <w:sz w:val="22"/>
          <w:szCs w:val="22"/>
          <w:lang w:val="en-GB"/>
        </w:rPr>
        <w:t xml:space="preserve"> that uses a combination of the </w:t>
      </w:r>
      <w:hyperlink r:id="rId17" w:tooltip="LZ77 and LZ78" w:history="1">
        <w:r w:rsidRPr="000A4FCA">
          <w:rPr>
            <w:sz w:val="22"/>
            <w:szCs w:val="22"/>
            <w:lang w:val="en-GB"/>
          </w:rPr>
          <w:t>LZ77</w:t>
        </w:r>
      </w:hyperlink>
      <w:r w:rsidRPr="000A4FCA">
        <w:rPr>
          <w:sz w:val="22"/>
          <w:szCs w:val="22"/>
          <w:lang w:val="en-GB"/>
        </w:rPr>
        <w:t xml:space="preserve"> algorithm and </w:t>
      </w:r>
      <w:hyperlink r:id="rId18" w:tooltip="Huffman coding" w:history="1">
        <w:r w:rsidRPr="000A4FCA">
          <w:rPr>
            <w:sz w:val="22"/>
            <w:szCs w:val="22"/>
            <w:lang w:val="en-GB"/>
          </w:rPr>
          <w:t>Huffman coding</w:t>
        </w:r>
      </w:hyperlink>
      <w:r w:rsidRPr="000A4FCA">
        <w:rPr>
          <w:sz w:val="22"/>
          <w:szCs w:val="22"/>
          <w:lang w:val="en-GB"/>
        </w:rPr>
        <w:t xml:space="preserve">. </w:t>
      </w:r>
      <w:r>
        <w:rPr>
          <w:rFonts w:hint="eastAsia"/>
          <w:sz w:val="22"/>
          <w:szCs w:val="22"/>
          <w:lang w:val="en-GB"/>
        </w:rPr>
        <w:t xml:space="preserve">LZ77 is used to </w:t>
      </w:r>
      <w:r w:rsidRPr="00BB1F9F">
        <w:rPr>
          <w:sz w:val="22"/>
          <w:szCs w:val="22"/>
          <w:lang w:val="en-GB"/>
        </w:rPr>
        <w:t>eliminat</w:t>
      </w:r>
      <w:r w:rsidRPr="00BB1F9F">
        <w:rPr>
          <w:rFonts w:hint="eastAsia"/>
          <w:sz w:val="22"/>
          <w:szCs w:val="22"/>
          <w:lang w:val="en-GB"/>
        </w:rPr>
        <w:t>e d</w:t>
      </w:r>
      <w:r w:rsidRPr="00BB1F9F">
        <w:rPr>
          <w:sz w:val="22"/>
          <w:szCs w:val="22"/>
          <w:lang w:val="en-GB"/>
        </w:rPr>
        <w:t>uplicate string</w:t>
      </w:r>
      <w:r w:rsidRPr="00BB1F9F">
        <w:rPr>
          <w:rFonts w:hint="eastAsia"/>
          <w:sz w:val="22"/>
          <w:szCs w:val="22"/>
          <w:lang w:val="en-GB"/>
        </w:rPr>
        <w:t xml:space="preserve">s. </w:t>
      </w:r>
      <w:r>
        <w:rPr>
          <w:rFonts w:hint="eastAsia"/>
          <w:sz w:val="22"/>
          <w:szCs w:val="22"/>
          <w:lang w:val="en-GB"/>
        </w:rPr>
        <w:t xml:space="preserve">To perform cross-packet compression, a FIFO buffer is used to buffer </w:t>
      </w:r>
      <w:r>
        <w:rPr>
          <w:sz w:val="22"/>
          <w:szCs w:val="22"/>
          <w:lang w:val="en-GB"/>
        </w:rPr>
        <w:t>original</w:t>
      </w:r>
      <w:r w:rsidRPr="00BB1F9F">
        <w:rPr>
          <w:rFonts w:hint="eastAsia"/>
          <w:sz w:val="22"/>
          <w:szCs w:val="22"/>
          <w:lang w:val="en-GB"/>
        </w:rPr>
        <w:t>packet</w:t>
      </w:r>
      <w:r>
        <w:rPr>
          <w:sz w:val="22"/>
          <w:szCs w:val="22"/>
          <w:lang w:val="en-GB"/>
        </w:rPr>
        <w:t>s</w:t>
      </w:r>
      <w:r w:rsidRPr="00BB1F9F">
        <w:rPr>
          <w:rFonts w:hint="eastAsia"/>
          <w:sz w:val="22"/>
          <w:szCs w:val="22"/>
          <w:lang w:val="en-GB"/>
        </w:rPr>
        <w:t xml:space="preserve"> which have been compressed</w:t>
      </w:r>
      <w:r w:rsidRPr="002F7026">
        <w:rPr>
          <w:sz w:val="22"/>
          <w:szCs w:val="22"/>
          <w:lang w:val="en-GB"/>
        </w:rPr>
        <w:t>.</w:t>
      </w:r>
      <w:r w:rsidRPr="00BB1F9F">
        <w:rPr>
          <w:rFonts w:hint="eastAsia"/>
          <w:sz w:val="22"/>
          <w:szCs w:val="22"/>
          <w:lang w:val="en-GB"/>
        </w:rPr>
        <w:t xml:space="preserve"> W</w:t>
      </w:r>
      <w:r w:rsidRPr="00BB1F9F">
        <w:rPr>
          <w:sz w:val="22"/>
          <w:szCs w:val="22"/>
          <w:lang w:val="en-GB"/>
        </w:rPr>
        <w:t xml:space="preserve">ithin </w:t>
      </w:r>
      <w:r w:rsidRPr="00BB1F9F">
        <w:rPr>
          <w:rFonts w:hint="eastAsia"/>
          <w:sz w:val="22"/>
          <w:szCs w:val="22"/>
          <w:lang w:val="en-GB"/>
        </w:rPr>
        <w:t>the packet</w:t>
      </w:r>
      <w:r>
        <w:rPr>
          <w:sz w:val="22"/>
          <w:szCs w:val="22"/>
          <w:lang w:val="en-GB"/>
        </w:rPr>
        <w:t>s</w:t>
      </w:r>
      <w:r w:rsidRPr="00BB1F9F">
        <w:rPr>
          <w:rFonts w:hint="eastAsia"/>
          <w:sz w:val="22"/>
          <w:szCs w:val="22"/>
          <w:lang w:val="en-GB"/>
        </w:rPr>
        <w:t xml:space="preserve"> which have not be</w:t>
      </w:r>
      <w:r>
        <w:rPr>
          <w:sz w:val="22"/>
          <w:szCs w:val="22"/>
          <w:lang w:val="en-GB"/>
        </w:rPr>
        <w:t>en</w:t>
      </w:r>
      <w:r w:rsidRPr="00BB1F9F">
        <w:rPr>
          <w:rFonts w:hint="eastAsia"/>
          <w:sz w:val="22"/>
          <w:szCs w:val="22"/>
          <w:lang w:val="en-GB"/>
        </w:rPr>
        <w:t xml:space="preserve"> compressed</w:t>
      </w:r>
      <w:r w:rsidRPr="00BB1F9F">
        <w:rPr>
          <w:sz w:val="22"/>
          <w:szCs w:val="22"/>
          <w:lang w:val="en-GB"/>
        </w:rPr>
        <w:t xml:space="preserve">, if a </w:t>
      </w:r>
      <w:r w:rsidRPr="00BB1F9F">
        <w:rPr>
          <w:rFonts w:hint="eastAsia"/>
          <w:sz w:val="22"/>
          <w:szCs w:val="22"/>
          <w:lang w:val="en-GB"/>
        </w:rPr>
        <w:t>r</w:t>
      </w:r>
      <w:r w:rsidRPr="00BB1F9F">
        <w:rPr>
          <w:sz w:val="22"/>
          <w:szCs w:val="22"/>
          <w:lang w:val="en-GB"/>
        </w:rPr>
        <w:t xml:space="preserve">epeated string </w:t>
      </w:r>
      <w:r>
        <w:rPr>
          <w:rFonts w:hint="eastAsia"/>
          <w:sz w:val="22"/>
          <w:szCs w:val="22"/>
          <w:lang w:val="en-GB"/>
        </w:rPr>
        <w:t xml:space="preserve">in buffer </w:t>
      </w:r>
      <w:r w:rsidRPr="00BB1F9F">
        <w:rPr>
          <w:sz w:val="22"/>
          <w:szCs w:val="22"/>
          <w:lang w:val="en-GB"/>
        </w:rPr>
        <w:t>is</w:t>
      </w:r>
      <w:r w:rsidR="00856479">
        <w:rPr>
          <w:sz w:val="22"/>
          <w:szCs w:val="22"/>
          <w:lang w:val="en-GB"/>
        </w:rPr>
        <w:t xml:space="preserve"> </w:t>
      </w:r>
      <w:r>
        <w:rPr>
          <w:sz w:val="22"/>
          <w:szCs w:val="22"/>
          <w:lang w:val="en-GB"/>
        </w:rPr>
        <w:t>identified</w:t>
      </w:r>
      <w:r w:rsidRPr="00BB1F9F">
        <w:rPr>
          <w:sz w:val="22"/>
          <w:szCs w:val="22"/>
          <w:lang w:val="en-GB"/>
        </w:rPr>
        <w:t>, a back-</w:t>
      </w:r>
      <w:hyperlink r:id="rId19" w:tooltip="Reference (computer science)" w:history="1">
        <w:r w:rsidRPr="00BB1F9F">
          <w:rPr>
            <w:sz w:val="22"/>
            <w:szCs w:val="22"/>
            <w:lang w:val="en-GB"/>
          </w:rPr>
          <w:t>reference</w:t>
        </w:r>
      </w:hyperlink>
      <w:r w:rsidRPr="00BB1F9F">
        <w:rPr>
          <w:sz w:val="22"/>
          <w:szCs w:val="22"/>
          <w:lang w:val="en-GB"/>
        </w:rPr>
        <w:t xml:space="preserve"> is inserted linking to the previous location </w:t>
      </w:r>
      <w:r w:rsidRPr="00BB1F9F">
        <w:rPr>
          <w:rFonts w:hint="eastAsia"/>
          <w:sz w:val="22"/>
          <w:szCs w:val="22"/>
          <w:lang w:val="en-GB"/>
        </w:rPr>
        <w:t xml:space="preserve">and the length </w:t>
      </w:r>
      <w:r w:rsidRPr="00BB1F9F">
        <w:rPr>
          <w:sz w:val="22"/>
          <w:szCs w:val="22"/>
          <w:lang w:val="en-GB"/>
        </w:rPr>
        <w:t>of that identi</w:t>
      </w:r>
      <w:r>
        <w:rPr>
          <w:sz w:val="22"/>
          <w:szCs w:val="22"/>
          <w:lang w:val="en-GB"/>
        </w:rPr>
        <w:t xml:space="preserve">fied </w:t>
      </w:r>
      <w:r w:rsidRPr="00BB1F9F">
        <w:rPr>
          <w:sz w:val="22"/>
          <w:szCs w:val="22"/>
          <w:lang w:val="en-GB"/>
        </w:rPr>
        <w:t>string.</w:t>
      </w:r>
      <w:r w:rsidRPr="00BB1F9F">
        <w:rPr>
          <w:rFonts w:hint="eastAsia"/>
          <w:sz w:val="22"/>
          <w:szCs w:val="22"/>
          <w:lang w:val="en-GB"/>
        </w:rPr>
        <w:t xml:space="preserve"> After compressed by LZ77</w:t>
      </w:r>
      <w:r w:rsidRPr="00BB1F9F">
        <w:rPr>
          <w:sz w:val="22"/>
          <w:szCs w:val="22"/>
          <w:lang w:val="en-GB"/>
        </w:rPr>
        <w:t xml:space="preserve">, </w:t>
      </w:r>
      <w:hyperlink r:id="rId20" w:tooltip="Huffman coding" w:history="1">
        <w:r>
          <w:rPr>
            <w:rFonts w:hint="eastAsia"/>
            <w:sz w:val="22"/>
            <w:szCs w:val="22"/>
            <w:lang w:val="en-GB"/>
          </w:rPr>
          <w:t>h</w:t>
        </w:r>
        <w:r w:rsidRPr="000A4FCA">
          <w:rPr>
            <w:sz w:val="22"/>
            <w:szCs w:val="22"/>
            <w:lang w:val="en-GB"/>
          </w:rPr>
          <w:t>uffman coding</w:t>
        </w:r>
      </w:hyperlink>
      <w:r w:rsidRPr="00BB1F9F">
        <w:rPr>
          <w:rFonts w:hint="eastAsia"/>
          <w:sz w:val="22"/>
          <w:szCs w:val="22"/>
          <w:lang w:val="en-GB"/>
        </w:rPr>
        <w:t xml:space="preserve"> used to</w:t>
      </w:r>
      <w:r w:rsidRPr="00BB1F9F">
        <w:rPr>
          <w:sz w:val="22"/>
          <w:szCs w:val="22"/>
          <w:lang w:val="en-GB"/>
        </w:rPr>
        <w:t xml:space="preserve"> replac</w:t>
      </w:r>
      <w:r>
        <w:rPr>
          <w:sz w:val="22"/>
          <w:szCs w:val="22"/>
          <w:lang w:val="en-GB"/>
        </w:rPr>
        <w:t>e</w:t>
      </w:r>
      <w:r w:rsidR="00856479">
        <w:rPr>
          <w:sz w:val="22"/>
          <w:szCs w:val="22"/>
          <w:lang w:val="en-GB"/>
        </w:rPr>
        <w:t xml:space="preserve"> </w:t>
      </w:r>
      <w:r>
        <w:rPr>
          <w:sz w:val="22"/>
          <w:szCs w:val="22"/>
          <w:lang w:val="en-GB"/>
        </w:rPr>
        <w:t>frequently</w:t>
      </w:r>
      <w:r w:rsidRPr="00BB1F9F">
        <w:rPr>
          <w:sz w:val="22"/>
          <w:szCs w:val="22"/>
          <w:lang w:val="en-GB"/>
        </w:rPr>
        <w:t xml:space="preserve"> used symbols with shorter representations and </w:t>
      </w:r>
      <w:r>
        <w:rPr>
          <w:sz w:val="22"/>
          <w:szCs w:val="22"/>
          <w:lang w:val="en-GB"/>
        </w:rPr>
        <w:t xml:space="preserve">infrequently </w:t>
      </w:r>
      <w:r w:rsidRPr="00BB1F9F">
        <w:rPr>
          <w:sz w:val="22"/>
          <w:szCs w:val="22"/>
          <w:lang w:val="en-GB"/>
        </w:rPr>
        <w:t>used symbols with longer representations.</w:t>
      </w:r>
      <w:r>
        <w:rPr>
          <w:rFonts w:hint="eastAsia"/>
          <w:sz w:val="22"/>
          <w:szCs w:val="22"/>
          <w:lang w:val="en-GB"/>
        </w:rPr>
        <w:t xml:space="preserve"> A</w:t>
      </w:r>
      <w:r w:rsidRPr="002F7026">
        <w:rPr>
          <w:sz w:val="22"/>
          <w:szCs w:val="22"/>
          <w:lang w:val="en-GB"/>
        </w:rPr>
        <w:t xml:space="preserve">daptive selection of static </w:t>
      </w:r>
      <w:hyperlink r:id="rId21" w:tooltip="Huffman coding" w:history="1">
        <w:r w:rsidRPr="000A4FCA">
          <w:rPr>
            <w:sz w:val="22"/>
            <w:szCs w:val="22"/>
            <w:lang w:val="en-GB"/>
          </w:rPr>
          <w:t>Huffman coding</w:t>
        </w:r>
      </w:hyperlink>
      <w:r w:rsidRPr="002F7026">
        <w:rPr>
          <w:sz w:val="22"/>
          <w:szCs w:val="22"/>
          <w:lang w:val="en-GB"/>
        </w:rPr>
        <w:t xml:space="preserve"> and dynamic </w:t>
      </w:r>
      <w:r w:rsidRPr="002D07AA">
        <w:rPr>
          <w:sz w:val="22"/>
          <w:szCs w:val="22"/>
          <w:lang w:val="en-GB"/>
        </w:rPr>
        <w:t xml:space="preserve">Huffman </w:t>
      </w:r>
      <w:r>
        <w:rPr>
          <w:rFonts w:hint="eastAsia"/>
          <w:sz w:val="22"/>
          <w:szCs w:val="22"/>
          <w:lang w:val="en-GB"/>
        </w:rPr>
        <w:t xml:space="preserve">codingis enabled </w:t>
      </w:r>
      <w:r>
        <w:rPr>
          <w:sz w:val="22"/>
          <w:szCs w:val="22"/>
          <w:lang w:val="en-GB"/>
        </w:rPr>
        <w:t xml:space="preserve">to achieve maximum compression gain </w:t>
      </w:r>
      <w:r>
        <w:rPr>
          <w:rFonts w:hint="eastAsia"/>
          <w:sz w:val="22"/>
          <w:szCs w:val="22"/>
          <w:lang w:val="en-GB"/>
        </w:rPr>
        <w:t>in</w:t>
      </w:r>
      <w:r w:rsidR="006B51DA">
        <w:rPr>
          <w:sz w:val="22"/>
          <w:szCs w:val="22"/>
          <w:lang w:val="en-GB"/>
        </w:rPr>
        <w:t xml:space="preserve"> the</w:t>
      </w:r>
      <w:r>
        <w:rPr>
          <w:rFonts w:hint="eastAsia"/>
          <w:sz w:val="22"/>
          <w:szCs w:val="22"/>
          <w:lang w:val="en-GB"/>
        </w:rPr>
        <w:t xml:space="preserve"> simulation</w:t>
      </w:r>
      <w:r w:rsidRPr="002F7026">
        <w:rPr>
          <w:sz w:val="22"/>
          <w:szCs w:val="22"/>
          <w:lang w:val="en-GB"/>
        </w:rPr>
        <w:t>.</w:t>
      </w:r>
    </w:p>
    <w:p w:rsidR="00F51C36" w:rsidRPr="00DD11B2" w:rsidRDefault="00F51C36" w:rsidP="004D3AD4">
      <w:pPr>
        <w:rPr>
          <w:sz w:val="22"/>
          <w:szCs w:val="22"/>
          <w:lang w:val="en-GB"/>
        </w:rPr>
      </w:pPr>
    </w:p>
    <w:p w:rsidR="004D3AD4" w:rsidRDefault="004D3AD4" w:rsidP="004D3AD4">
      <w:pPr>
        <w:pStyle w:val="Heading4"/>
      </w:pPr>
      <w:r>
        <w:t>Simulation results</w:t>
      </w:r>
    </w:p>
    <w:p w:rsidR="00F51C36" w:rsidRPr="00FD36C6" w:rsidRDefault="00F51C36" w:rsidP="00F51C36">
      <w:pPr>
        <w:rPr>
          <w:sz w:val="22"/>
          <w:szCs w:val="22"/>
        </w:rPr>
      </w:pPr>
      <w:r>
        <w:rPr>
          <w:rFonts w:hint="eastAsia"/>
          <w:sz w:val="22"/>
          <w:szCs w:val="22"/>
          <w:lang w:val="en-GB"/>
        </w:rPr>
        <w:t>In this section, the simulation results of</w:t>
      </w:r>
      <w:r>
        <w:rPr>
          <w:sz w:val="22"/>
          <w:szCs w:val="22"/>
          <w:lang w:val="en-GB"/>
        </w:rPr>
        <w:t xml:space="preserve"> above solution</w:t>
      </w:r>
      <w:r>
        <w:rPr>
          <w:rFonts w:hint="eastAsia"/>
          <w:sz w:val="22"/>
          <w:szCs w:val="22"/>
          <w:lang w:val="en-GB"/>
        </w:rPr>
        <w:t xml:space="preserve"> for 8K and 32K buffer are given</w:t>
      </w:r>
      <w:r>
        <w:rPr>
          <w:sz w:val="22"/>
          <w:szCs w:val="22"/>
          <w:lang w:val="en-GB"/>
        </w:rPr>
        <w:t>.</w:t>
      </w:r>
      <w:r>
        <w:rPr>
          <w:rFonts w:hint="eastAsia"/>
          <w:sz w:val="22"/>
          <w:szCs w:val="22"/>
        </w:rPr>
        <w:t xml:space="preserve"> </w:t>
      </w:r>
    </w:p>
    <w:tbl>
      <w:tblPr>
        <w:tblStyle w:val="TableGrid"/>
        <w:tblW w:w="0" w:type="auto"/>
        <w:tblLook w:val="04A0"/>
      </w:tblPr>
      <w:tblGrid>
        <w:gridCol w:w="1396"/>
        <w:gridCol w:w="1340"/>
        <w:gridCol w:w="1407"/>
        <w:gridCol w:w="1454"/>
        <w:gridCol w:w="1397"/>
        <w:gridCol w:w="1407"/>
        <w:gridCol w:w="1454"/>
      </w:tblGrid>
      <w:tr w:rsidR="00F51C36" w:rsidTr="000B61DA">
        <w:tc>
          <w:tcPr>
            <w:tcW w:w="935" w:type="dxa"/>
            <w:vMerge w:val="restart"/>
          </w:tcPr>
          <w:p w:rsidR="00F51C36" w:rsidRDefault="00F51C36" w:rsidP="000B61DA">
            <w:pPr>
              <w:rPr>
                <w:sz w:val="22"/>
                <w:szCs w:val="22"/>
                <w:lang w:val="en-GB"/>
              </w:rPr>
            </w:pPr>
          </w:p>
        </w:tc>
        <w:tc>
          <w:tcPr>
            <w:tcW w:w="4276" w:type="dxa"/>
            <w:gridSpan w:val="3"/>
          </w:tcPr>
          <w:p w:rsidR="00F51C36" w:rsidRDefault="00F51C36" w:rsidP="000B61DA">
            <w:pPr>
              <w:jc w:val="center"/>
              <w:rPr>
                <w:sz w:val="22"/>
                <w:szCs w:val="22"/>
                <w:lang w:val="en-GB"/>
              </w:rPr>
            </w:pPr>
            <w:r w:rsidRPr="00297E6D">
              <w:rPr>
                <w:rFonts w:ascii="Calibri" w:hAnsi="Calibri" w:cs="Calibri" w:hint="eastAsia"/>
                <w:b/>
                <w:bCs/>
                <w:color w:val="1F497D"/>
                <w:sz w:val="21"/>
                <w:szCs w:val="21"/>
                <w:u w:val="single"/>
              </w:rPr>
              <w:t>8K</w:t>
            </w:r>
            <w:r>
              <w:rPr>
                <w:rFonts w:ascii="Calibri" w:hAnsi="Calibri" w:cs="Calibri" w:hint="eastAsia"/>
                <w:b/>
                <w:bCs/>
                <w:color w:val="1F497D"/>
                <w:sz w:val="21"/>
                <w:szCs w:val="21"/>
                <w:u w:val="single"/>
              </w:rPr>
              <w:t xml:space="preserve"> buffer</w:t>
            </w:r>
          </w:p>
        </w:tc>
        <w:tc>
          <w:tcPr>
            <w:tcW w:w="4644" w:type="dxa"/>
            <w:gridSpan w:val="3"/>
          </w:tcPr>
          <w:p w:rsidR="00F51C36" w:rsidRDefault="00F51C36" w:rsidP="000B61DA">
            <w:pPr>
              <w:jc w:val="center"/>
              <w:rPr>
                <w:sz w:val="22"/>
                <w:szCs w:val="22"/>
                <w:lang w:val="en-GB"/>
              </w:rPr>
            </w:pPr>
            <w:r w:rsidRPr="00297E6D">
              <w:rPr>
                <w:rFonts w:ascii="Calibri" w:hAnsi="Calibri" w:cs="Calibri" w:hint="eastAsia"/>
                <w:b/>
                <w:bCs/>
                <w:color w:val="1F497D"/>
                <w:sz w:val="21"/>
                <w:szCs w:val="21"/>
                <w:u w:val="single"/>
              </w:rPr>
              <w:t>32</w:t>
            </w:r>
            <w:r>
              <w:rPr>
                <w:rFonts w:ascii="Calibri" w:hAnsi="Calibri" w:cs="Calibri" w:hint="eastAsia"/>
                <w:b/>
                <w:bCs/>
                <w:color w:val="1F497D"/>
                <w:sz w:val="21"/>
                <w:szCs w:val="21"/>
                <w:u w:val="single"/>
              </w:rPr>
              <w:t>K buffer</w:t>
            </w:r>
          </w:p>
        </w:tc>
      </w:tr>
      <w:tr w:rsidR="00F51C36" w:rsidTr="000B61DA">
        <w:tc>
          <w:tcPr>
            <w:tcW w:w="935" w:type="dxa"/>
            <w:vMerge/>
          </w:tcPr>
          <w:p w:rsidR="00F51C36" w:rsidRDefault="00F51C36" w:rsidP="000B61DA">
            <w:pPr>
              <w:rPr>
                <w:sz w:val="22"/>
                <w:szCs w:val="22"/>
                <w:lang w:val="en-GB"/>
              </w:rPr>
            </w:pPr>
          </w:p>
        </w:tc>
        <w:tc>
          <w:tcPr>
            <w:tcW w:w="1662" w:type="dxa"/>
            <w:vAlign w:val="center"/>
          </w:tcPr>
          <w:p w:rsidR="00F51C36" w:rsidRDefault="00F51C36" w:rsidP="000B61DA">
            <w:pPr>
              <w:rPr>
                <w:sz w:val="22"/>
                <w:szCs w:val="22"/>
                <w:lang w:val="en-GB"/>
              </w:rPr>
            </w:pPr>
            <w:r>
              <w:rPr>
                <w:rFonts w:cs="Arial"/>
                <w:color w:val="1F497D"/>
                <w:sz w:val="21"/>
                <w:szCs w:val="21"/>
              </w:rPr>
              <w:t>Original Size</w:t>
            </w:r>
            <w:r>
              <w:rPr>
                <w:rFonts w:hint="eastAsia"/>
                <w:color w:val="1F497D"/>
                <w:sz w:val="21"/>
                <w:szCs w:val="21"/>
              </w:rPr>
              <w:t>（</w:t>
            </w:r>
            <w:r>
              <w:rPr>
                <w:rFonts w:cs="Arial"/>
                <w:color w:val="1F497D"/>
                <w:sz w:val="21"/>
                <w:szCs w:val="21"/>
              </w:rPr>
              <w:t>Byte</w:t>
            </w:r>
            <w:r>
              <w:rPr>
                <w:rFonts w:hint="eastAsia"/>
                <w:color w:val="1F497D"/>
                <w:sz w:val="21"/>
                <w:szCs w:val="21"/>
              </w:rPr>
              <w:t>）</w:t>
            </w:r>
          </w:p>
        </w:tc>
        <w:tc>
          <w:tcPr>
            <w:tcW w:w="1408" w:type="dxa"/>
            <w:vAlign w:val="center"/>
          </w:tcPr>
          <w:p w:rsidR="00F51C36" w:rsidRDefault="00F51C36" w:rsidP="000B61DA">
            <w:pPr>
              <w:rPr>
                <w:sz w:val="22"/>
                <w:szCs w:val="22"/>
                <w:lang w:val="en-GB"/>
              </w:rPr>
            </w:pPr>
            <w:r>
              <w:rPr>
                <w:rFonts w:cs="Arial"/>
                <w:color w:val="1F497D"/>
                <w:sz w:val="21"/>
                <w:szCs w:val="21"/>
              </w:rPr>
              <w:t>Compressed Size</w:t>
            </w:r>
            <w:r>
              <w:rPr>
                <w:rFonts w:hint="eastAsia"/>
                <w:color w:val="1F497D"/>
                <w:sz w:val="21"/>
                <w:szCs w:val="21"/>
              </w:rPr>
              <w:t>（</w:t>
            </w:r>
            <w:r>
              <w:rPr>
                <w:rFonts w:cs="Arial"/>
                <w:color w:val="1F497D"/>
                <w:sz w:val="21"/>
                <w:szCs w:val="21"/>
              </w:rPr>
              <w:t>Byte</w:t>
            </w:r>
            <w:r>
              <w:rPr>
                <w:rFonts w:hint="eastAsia"/>
                <w:color w:val="1F497D"/>
                <w:sz w:val="21"/>
                <w:szCs w:val="21"/>
              </w:rPr>
              <w:t>）</w:t>
            </w:r>
          </w:p>
        </w:tc>
        <w:tc>
          <w:tcPr>
            <w:tcW w:w="1206" w:type="dxa"/>
            <w:vAlign w:val="center"/>
          </w:tcPr>
          <w:p w:rsidR="00F51C36" w:rsidRDefault="00F51C36" w:rsidP="000B61DA">
            <w:pPr>
              <w:rPr>
                <w:sz w:val="22"/>
                <w:szCs w:val="22"/>
                <w:lang w:val="en-GB"/>
              </w:rPr>
            </w:pPr>
            <w:r>
              <w:rPr>
                <w:rFonts w:cs="Arial"/>
                <w:color w:val="1F497D"/>
                <w:sz w:val="21"/>
                <w:szCs w:val="21"/>
              </w:rPr>
              <w:t>Compression Efficiency</w:t>
            </w:r>
          </w:p>
        </w:tc>
        <w:tc>
          <w:tcPr>
            <w:tcW w:w="1783" w:type="dxa"/>
            <w:vAlign w:val="center"/>
          </w:tcPr>
          <w:p w:rsidR="00F51C36" w:rsidRDefault="00F51C36" w:rsidP="000B61DA">
            <w:pPr>
              <w:rPr>
                <w:sz w:val="22"/>
                <w:szCs w:val="22"/>
                <w:lang w:val="en-GB"/>
              </w:rPr>
            </w:pPr>
            <w:r>
              <w:rPr>
                <w:rFonts w:cs="Arial"/>
                <w:color w:val="1F497D"/>
                <w:sz w:val="21"/>
                <w:szCs w:val="21"/>
              </w:rPr>
              <w:t>Original Size</w:t>
            </w:r>
            <w:r>
              <w:rPr>
                <w:rFonts w:hint="eastAsia"/>
                <w:color w:val="1F497D"/>
                <w:sz w:val="21"/>
                <w:szCs w:val="21"/>
              </w:rPr>
              <w:t>（</w:t>
            </w:r>
            <w:r>
              <w:rPr>
                <w:rFonts w:cs="Arial"/>
                <w:color w:val="1F497D"/>
                <w:sz w:val="21"/>
                <w:szCs w:val="21"/>
              </w:rPr>
              <w:t>Byte</w:t>
            </w:r>
            <w:r>
              <w:rPr>
                <w:rFonts w:hint="eastAsia"/>
                <w:color w:val="1F497D"/>
                <w:sz w:val="21"/>
                <w:szCs w:val="21"/>
              </w:rPr>
              <w:t>）</w:t>
            </w:r>
          </w:p>
        </w:tc>
        <w:tc>
          <w:tcPr>
            <w:tcW w:w="1407" w:type="dxa"/>
            <w:vAlign w:val="center"/>
          </w:tcPr>
          <w:p w:rsidR="00F51C36" w:rsidRDefault="00F51C36" w:rsidP="000B61DA">
            <w:pPr>
              <w:rPr>
                <w:sz w:val="22"/>
                <w:szCs w:val="22"/>
                <w:lang w:val="en-GB"/>
              </w:rPr>
            </w:pPr>
            <w:r>
              <w:rPr>
                <w:rFonts w:cs="Arial"/>
                <w:color w:val="1F497D"/>
                <w:sz w:val="21"/>
                <w:szCs w:val="21"/>
              </w:rPr>
              <w:t>Compressed Size</w:t>
            </w:r>
            <w:r>
              <w:rPr>
                <w:rFonts w:hint="eastAsia"/>
                <w:color w:val="1F497D"/>
                <w:sz w:val="21"/>
                <w:szCs w:val="21"/>
              </w:rPr>
              <w:t>（</w:t>
            </w:r>
            <w:r>
              <w:rPr>
                <w:rFonts w:cs="Arial"/>
                <w:color w:val="1F497D"/>
                <w:sz w:val="21"/>
                <w:szCs w:val="21"/>
              </w:rPr>
              <w:t>Byte</w:t>
            </w:r>
            <w:r>
              <w:rPr>
                <w:rFonts w:hint="eastAsia"/>
                <w:color w:val="1F497D"/>
                <w:sz w:val="21"/>
                <w:szCs w:val="21"/>
              </w:rPr>
              <w:t>）</w:t>
            </w:r>
          </w:p>
        </w:tc>
        <w:tc>
          <w:tcPr>
            <w:tcW w:w="1454" w:type="dxa"/>
            <w:vAlign w:val="center"/>
          </w:tcPr>
          <w:p w:rsidR="00F51C36" w:rsidRDefault="00F51C36" w:rsidP="000B61DA">
            <w:pPr>
              <w:rPr>
                <w:sz w:val="22"/>
                <w:szCs w:val="22"/>
                <w:lang w:val="en-GB"/>
              </w:rPr>
            </w:pPr>
            <w:r>
              <w:rPr>
                <w:rFonts w:cs="Arial"/>
                <w:color w:val="1F497D"/>
                <w:sz w:val="21"/>
                <w:szCs w:val="21"/>
              </w:rPr>
              <w:t>Compression Efficiency</w:t>
            </w:r>
          </w:p>
        </w:tc>
      </w:tr>
      <w:tr w:rsidR="00F51C36" w:rsidTr="000B61DA">
        <w:tc>
          <w:tcPr>
            <w:tcW w:w="935" w:type="dxa"/>
            <w:vAlign w:val="center"/>
          </w:tcPr>
          <w:p w:rsidR="00F51C36" w:rsidRDefault="00F51C36" w:rsidP="000B61DA">
            <w:pPr>
              <w:rPr>
                <w:sz w:val="22"/>
                <w:szCs w:val="22"/>
                <w:lang w:val="en-GB"/>
              </w:rPr>
            </w:pPr>
            <w:r>
              <w:rPr>
                <w:rFonts w:cs="Arial"/>
                <w:color w:val="1F497D"/>
                <w:sz w:val="21"/>
                <w:szCs w:val="21"/>
              </w:rPr>
              <w:t>FTP</w:t>
            </w:r>
            <w:r w:rsidR="00AC53D0">
              <w:rPr>
                <w:rFonts w:cs="Arial"/>
                <w:color w:val="1F497D"/>
                <w:sz w:val="21"/>
                <w:szCs w:val="21"/>
              </w:rPr>
              <w:t>- Client (CMCC)</w:t>
            </w:r>
          </w:p>
        </w:tc>
        <w:tc>
          <w:tcPr>
            <w:tcW w:w="1662" w:type="dxa"/>
            <w:vAlign w:val="center"/>
          </w:tcPr>
          <w:p w:rsidR="00F51C36" w:rsidRDefault="00F51C36" w:rsidP="000B61DA">
            <w:pPr>
              <w:rPr>
                <w:sz w:val="22"/>
                <w:szCs w:val="22"/>
                <w:lang w:val="en-GB"/>
              </w:rPr>
            </w:pPr>
            <w:r>
              <w:rPr>
                <w:rFonts w:cs="Arial"/>
                <w:color w:val="1F497D"/>
                <w:sz w:val="21"/>
                <w:szCs w:val="21"/>
              </w:rPr>
              <w:t>1211</w:t>
            </w:r>
          </w:p>
        </w:tc>
        <w:tc>
          <w:tcPr>
            <w:tcW w:w="1408" w:type="dxa"/>
            <w:vAlign w:val="center"/>
          </w:tcPr>
          <w:p w:rsidR="00F51C36" w:rsidRDefault="00F51C36" w:rsidP="000B61DA">
            <w:pPr>
              <w:rPr>
                <w:sz w:val="22"/>
                <w:szCs w:val="22"/>
                <w:lang w:val="en-GB"/>
              </w:rPr>
            </w:pPr>
            <w:r>
              <w:rPr>
                <w:rFonts w:cs="Arial"/>
                <w:color w:val="1F497D"/>
                <w:sz w:val="21"/>
                <w:szCs w:val="21"/>
              </w:rPr>
              <w:t>585</w:t>
            </w:r>
          </w:p>
        </w:tc>
        <w:tc>
          <w:tcPr>
            <w:tcW w:w="1206" w:type="dxa"/>
            <w:vAlign w:val="center"/>
          </w:tcPr>
          <w:p w:rsidR="00F51C36" w:rsidRDefault="00F51C36" w:rsidP="000B61DA">
            <w:pPr>
              <w:rPr>
                <w:sz w:val="22"/>
                <w:szCs w:val="22"/>
                <w:lang w:val="en-GB"/>
              </w:rPr>
            </w:pPr>
            <w:r>
              <w:rPr>
                <w:rFonts w:cs="Arial"/>
                <w:color w:val="1F497D"/>
                <w:sz w:val="21"/>
                <w:szCs w:val="21"/>
              </w:rPr>
              <w:t>51.69%</w:t>
            </w:r>
          </w:p>
        </w:tc>
        <w:tc>
          <w:tcPr>
            <w:tcW w:w="1783" w:type="dxa"/>
            <w:vAlign w:val="center"/>
          </w:tcPr>
          <w:p w:rsidR="00F51C36" w:rsidRDefault="00F51C36" w:rsidP="000B61DA">
            <w:pPr>
              <w:rPr>
                <w:sz w:val="22"/>
                <w:szCs w:val="22"/>
                <w:lang w:val="en-GB"/>
              </w:rPr>
            </w:pPr>
            <w:r>
              <w:rPr>
                <w:rFonts w:cs="Arial"/>
                <w:color w:val="1F497D"/>
                <w:sz w:val="21"/>
                <w:szCs w:val="21"/>
              </w:rPr>
              <w:t>1211</w:t>
            </w:r>
          </w:p>
        </w:tc>
        <w:tc>
          <w:tcPr>
            <w:tcW w:w="1407" w:type="dxa"/>
            <w:vAlign w:val="center"/>
          </w:tcPr>
          <w:p w:rsidR="00F51C36" w:rsidRDefault="00F51C36" w:rsidP="000B61DA">
            <w:pPr>
              <w:rPr>
                <w:sz w:val="22"/>
                <w:szCs w:val="22"/>
                <w:lang w:val="en-GB"/>
              </w:rPr>
            </w:pPr>
            <w:r>
              <w:rPr>
                <w:rFonts w:cs="Arial"/>
                <w:color w:val="1F497D"/>
                <w:sz w:val="21"/>
                <w:szCs w:val="21"/>
              </w:rPr>
              <w:t>585</w:t>
            </w:r>
          </w:p>
        </w:tc>
        <w:tc>
          <w:tcPr>
            <w:tcW w:w="1454" w:type="dxa"/>
            <w:vAlign w:val="center"/>
          </w:tcPr>
          <w:p w:rsidR="00F51C36" w:rsidRDefault="00F51C36" w:rsidP="000B61DA">
            <w:pPr>
              <w:rPr>
                <w:sz w:val="22"/>
                <w:szCs w:val="22"/>
                <w:lang w:val="en-GB"/>
              </w:rPr>
            </w:pPr>
            <w:r>
              <w:rPr>
                <w:rFonts w:cs="Arial"/>
                <w:color w:val="1F497D"/>
                <w:sz w:val="21"/>
                <w:szCs w:val="21"/>
              </w:rPr>
              <w:t>51.69%</w:t>
            </w:r>
          </w:p>
        </w:tc>
      </w:tr>
      <w:tr w:rsidR="00AC53D0" w:rsidTr="000B61DA">
        <w:tc>
          <w:tcPr>
            <w:tcW w:w="935" w:type="dxa"/>
            <w:vAlign w:val="center"/>
          </w:tcPr>
          <w:p w:rsidR="00AC53D0" w:rsidRDefault="00AC53D0" w:rsidP="000B61DA">
            <w:pPr>
              <w:rPr>
                <w:rFonts w:cs="Arial"/>
                <w:color w:val="1F497D"/>
                <w:sz w:val="21"/>
                <w:szCs w:val="21"/>
              </w:rPr>
            </w:pPr>
            <w:r>
              <w:rPr>
                <w:rFonts w:cs="Arial"/>
                <w:color w:val="1F497D"/>
                <w:sz w:val="21"/>
                <w:szCs w:val="21"/>
              </w:rPr>
              <w:t>FTP- Server (CMCC)</w:t>
            </w:r>
          </w:p>
        </w:tc>
        <w:tc>
          <w:tcPr>
            <w:tcW w:w="1662" w:type="dxa"/>
            <w:vAlign w:val="center"/>
          </w:tcPr>
          <w:p w:rsidR="00AC53D0" w:rsidRDefault="00AC53D0" w:rsidP="000B61DA">
            <w:pPr>
              <w:rPr>
                <w:rFonts w:cs="Arial"/>
                <w:color w:val="1F497D"/>
                <w:sz w:val="21"/>
                <w:szCs w:val="21"/>
              </w:rPr>
            </w:pPr>
            <w:r>
              <w:rPr>
                <w:rFonts w:cs="Arial"/>
                <w:color w:val="1F497D"/>
                <w:sz w:val="21"/>
                <w:szCs w:val="21"/>
              </w:rPr>
              <w:t>1071</w:t>
            </w:r>
          </w:p>
        </w:tc>
        <w:tc>
          <w:tcPr>
            <w:tcW w:w="1408" w:type="dxa"/>
            <w:vAlign w:val="center"/>
          </w:tcPr>
          <w:p w:rsidR="00AC53D0" w:rsidRDefault="00AC53D0" w:rsidP="000B61DA">
            <w:pPr>
              <w:rPr>
                <w:rFonts w:cs="Arial"/>
                <w:color w:val="1F497D"/>
                <w:sz w:val="21"/>
                <w:szCs w:val="21"/>
              </w:rPr>
            </w:pPr>
            <w:r>
              <w:rPr>
                <w:rFonts w:cs="Arial"/>
                <w:color w:val="1F497D"/>
                <w:sz w:val="21"/>
                <w:szCs w:val="21"/>
              </w:rPr>
              <w:t>640</w:t>
            </w:r>
          </w:p>
        </w:tc>
        <w:tc>
          <w:tcPr>
            <w:tcW w:w="1206" w:type="dxa"/>
            <w:vAlign w:val="center"/>
          </w:tcPr>
          <w:p w:rsidR="00AC53D0" w:rsidRDefault="00AC53D0" w:rsidP="000B61DA">
            <w:pPr>
              <w:rPr>
                <w:rFonts w:cs="Arial"/>
                <w:color w:val="1F497D"/>
                <w:sz w:val="21"/>
                <w:szCs w:val="21"/>
              </w:rPr>
            </w:pPr>
            <w:r>
              <w:rPr>
                <w:rFonts w:cs="Arial"/>
                <w:color w:val="1F497D"/>
                <w:sz w:val="21"/>
                <w:szCs w:val="21"/>
              </w:rPr>
              <w:t>40.24%</w:t>
            </w:r>
          </w:p>
        </w:tc>
        <w:tc>
          <w:tcPr>
            <w:tcW w:w="1783" w:type="dxa"/>
            <w:vAlign w:val="center"/>
          </w:tcPr>
          <w:p w:rsidR="00AC53D0" w:rsidRDefault="00AC53D0" w:rsidP="000B61DA">
            <w:pPr>
              <w:rPr>
                <w:rFonts w:cs="Arial"/>
                <w:color w:val="1F497D"/>
                <w:sz w:val="21"/>
                <w:szCs w:val="21"/>
              </w:rPr>
            </w:pPr>
            <w:r>
              <w:rPr>
                <w:rFonts w:cs="Arial"/>
                <w:color w:val="1F497D"/>
                <w:sz w:val="21"/>
                <w:szCs w:val="21"/>
              </w:rPr>
              <w:t>1071</w:t>
            </w:r>
          </w:p>
        </w:tc>
        <w:tc>
          <w:tcPr>
            <w:tcW w:w="1407" w:type="dxa"/>
            <w:vAlign w:val="center"/>
          </w:tcPr>
          <w:p w:rsidR="00AC53D0" w:rsidRDefault="00AC53D0" w:rsidP="000B61DA">
            <w:pPr>
              <w:rPr>
                <w:rFonts w:cs="Arial"/>
                <w:color w:val="1F497D"/>
                <w:sz w:val="21"/>
                <w:szCs w:val="21"/>
              </w:rPr>
            </w:pPr>
            <w:r>
              <w:rPr>
                <w:rFonts w:cs="Arial"/>
                <w:color w:val="1F497D"/>
                <w:sz w:val="21"/>
                <w:szCs w:val="21"/>
              </w:rPr>
              <w:t>640</w:t>
            </w:r>
          </w:p>
        </w:tc>
        <w:tc>
          <w:tcPr>
            <w:tcW w:w="1454" w:type="dxa"/>
            <w:vAlign w:val="center"/>
          </w:tcPr>
          <w:p w:rsidR="00AC53D0" w:rsidRDefault="00AC53D0" w:rsidP="000B61DA">
            <w:pPr>
              <w:rPr>
                <w:rFonts w:cs="Arial"/>
                <w:color w:val="1F497D"/>
                <w:sz w:val="21"/>
                <w:szCs w:val="21"/>
              </w:rPr>
            </w:pPr>
            <w:r>
              <w:rPr>
                <w:rFonts w:cs="Arial"/>
                <w:color w:val="1F497D"/>
                <w:sz w:val="21"/>
                <w:szCs w:val="21"/>
              </w:rPr>
              <w:t>40.24%</w:t>
            </w:r>
          </w:p>
        </w:tc>
      </w:tr>
      <w:tr w:rsidR="00F51C36" w:rsidTr="000B61DA">
        <w:tc>
          <w:tcPr>
            <w:tcW w:w="935" w:type="dxa"/>
            <w:vAlign w:val="center"/>
          </w:tcPr>
          <w:p w:rsidR="00F51C36" w:rsidRDefault="00F51C36" w:rsidP="000B61DA">
            <w:pPr>
              <w:rPr>
                <w:sz w:val="22"/>
                <w:szCs w:val="22"/>
                <w:lang w:val="en-GB"/>
              </w:rPr>
            </w:pPr>
            <w:r>
              <w:rPr>
                <w:rFonts w:cs="Arial"/>
                <w:color w:val="1F497D"/>
                <w:sz w:val="21"/>
                <w:szCs w:val="21"/>
              </w:rPr>
              <w:t>Online video</w:t>
            </w:r>
            <w:r w:rsidR="00AC53D0">
              <w:rPr>
                <w:rFonts w:cs="Arial"/>
                <w:color w:val="1F497D"/>
                <w:sz w:val="21"/>
                <w:szCs w:val="21"/>
              </w:rPr>
              <w:t xml:space="preserve"> (CMCC)</w:t>
            </w:r>
          </w:p>
        </w:tc>
        <w:tc>
          <w:tcPr>
            <w:tcW w:w="1662" w:type="dxa"/>
            <w:vAlign w:val="center"/>
          </w:tcPr>
          <w:p w:rsidR="00F51C36" w:rsidRDefault="00F51C36" w:rsidP="000B61DA">
            <w:pPr>
              <w:rPr>
                <w:sz w:val="22"/>
                <w:szCs w:val="22"/>
                <w:lang w:val="en-GB"/>
              </w:rPr>
            </w:pPr>
            <w:r>
              <w:rPr>
                <w:rFonts w:cs="Arial"/>
                <w:color w:val="1F497D"/>
                <w:sz w:val="21"/>
                <w:szCs w:val="21"/>
              </w:rPr>
              <w:t>13450</w:t>
            </w:r>
          </w:p>
        </w:tc>
        <w:tc>
          <w:tcPr>
            <w:tcW w:w="1408" w:type="dxa"/>
            <w:vAlign w:val="center"/>
          </w:tcPr>
          <w:p w:rsidR="00F51C36" w:rsidRDefault="00F51C36" w:rsidP="000B61DA">
            <w:pPr>
              <w:rPr>
                <w:sz w:val="22"/>
                <w:szCs w:val="22"/>
                <w:lang w:val="en-GB"/>
              </w:rPr>
            </w:pPr>
            <w:r>
              <w:rPr>
                <w:rFonts w:cs="Arial"/>
                <w:color w:val="1F497D"/>
                <w:sz w:val="21"/>
                <w:szCs w:val="21"/>
              </w:rPr>
              <w:t>4632</w:t>
            </w:r>
          </w:p>
        </w:tc>
        <w:tc>
          <w:tcPr>
            <w:tcW w:w="1206" w:type="dxa"/>
            <w:vAlign w:val="center"/>
          </w:tcPr>
          <w:p w:rsidR="00F51C36" w:rsidRDefault="00F51C36" w:rsidP="000B61DA">
            <w:pPr>
              <w:rPr>
                <w:sz w:val="22"/>
                <w:szCs w:val="22"/>
                <w:lang w:val="en-GB"/>
              </w:rPr>
            </w:pPr>
            <w:r>
              <w:rPr>
                <w:rFonts w:cs="Arial"/>
                <w:color w:val="1F497D"/>
                <w:sz w:val="21"/>
                <w:szCs w:val="21"/>
              </w:rPr>
              <w:t>65.56%</w:t>
            </w:r>
          </w:p>
        </w:tc>
        <w:tc>
          <w:tcPr>
            <w:tcW w:w="1783" w:type="dxa"/>
            <w:vAlign w:val="center"/>
          </w:tcPr>
          <w:p w:rsidR="00F51C36" w:rsidRDefault="00F51C36" w:rsidP="000B61DA">
            <w:pPr>
              <w:rPr>
                <w:sz w:val="22"/>
                <w:szCs w:val="22"/>
                <w:lang w:val="en-GB"/>
              </w:rPr>
            </w:pPr>
            <w:r>
              <w:rPr>
                <w:rFonts w:cs="Arial"/>
                <w:color w:val="1F497D"/>
                <w:sz w:val="21"/>
                <w:szCs w:val="21"/>
              </w:rPr>
              <w:t>13450</w:t>
            </w:r>
          </w:p>
        </w:tc>
        <w:tc>
          <w:tcPr>
            <w:tcW w:w="1407" w:type="dxa"/>
            <w:vAlign w:val="center"/>
          </w:tcPr>
          <w:p w:rsidR="00F51C36" w:rsidRDefault="00F51C36" w:rsidP="000B61DA">
            <w:pPr>
              <w:rPr>
                <w:sz w:val="22"/>
                <w:szCs w:val="22"/>
                <w:lang w:val="en-GB"/>
              </w:rPr>
            </w:pPr>
            <w:r>
              <w:rPr>
                <w:rFonts w:cs="Arial"/>
                <w:color w:val="1F497D"/>
                <w:sz w:val="21"/>
                <w:szCs w:val="21"/>
              </w:rPr>
              <w:t>4633</w:t>
            </w:r>
          </w:p>
        </w:tc>
        <w:tc>
          <w:tcPr>
            <w:tcW w:w="1454" w:type="dxa"/>
            <w:vAlign w:val="center"/>
          </w:tcPr>
          <w:p w:rsidR="00F51C36" w:rsidRDefault="00F51C36" w:rsidP="000B61DA">
            <w:pPr>
              <w:rPr>
                <w:sz w:val="22"/>
                <w:szCs w:val="22"/>
                <w:lang w:val="en-GB"/>
              </w:rPr>
            </w:pPr>
            <w:r>
              <w:rPr>
                <w:rFonts w:cs="Arial"/>
                <w:color w:val="1F497D"/>
                <w:sz w:val="21"/>
                <w:szCs w:val="21"/>
              </w:rPr>
              <w:t>65.55%</w:t>
            </w:r>
          </w:p>
        </w:tc>
      </w:tr>
      <w:tr w:rsidR="00AC53D0" w:rsidTr="000B61DA">
        <w:tc>
          <w:tcPr>
            <w:tcW w:w="935" w:type="dxa"/>
            <w:vAlign w:val="center"/>
          </w:tcPr>
          <w:p w:rsidR="00AC53D0" w:rsidRDefault="00AC53D0" w:rsidP="000B61DA">
            <w:pPr>
              <w:rPr>
                <w:rFonts w:cs="Arial"/>
                <w:color w:val="1F497D"/>
                <w:sz w:val="21"/>
                <w:szCs w:val="21"/>
              </w:rPr>
            </w:pPr>
            <w:r>
              <w:rPr>
                <w:rFonts w:cs="Arial"/>
                <w:color w:val="1F497D"/>
                <w:sz w:val="21"/>
                <w:szCs w:val="21"/>
              </w:rPr>
              <w:t>Long period video (CMCC)</w:t>
            </w:r>
          </w:p>
        </w:tc>
        <w:tc>
          <w:tcPr>
            <w:tcW w:w="1662" w:type="dxa"/>
            <w:vAlign w:val="center"/>
          </w:tcPr>
          <w:p w:rsidR="00AC53D0" w:rsidRDefault="00AC53D0" w:rsidP="000B61DA">
            <w:pPr>
              <w:rPr>
                <w:rFonts w:cs="Arial"/>
                <w:color w:val="1F497D"/>
                <w:sz w:val="21"/>
                <w:szCs w:val="21"/>
              </w:rPr>
            </w:pPr>
            <w:r>
              <w:rPr>
                <w:rFonts w:cs="Arial"/>
                <w:color w:val="1F497D"/>
                <w:sz w:val="21"/>
                <w:szCs w:val="21"/>
              </w:rPr>
              <w:t>1371861</w:t>
            </w:r>
          </w:p>
        </w:tc>
        <w:tc>
          <w:tcPr>
            <w:tcW w:w="1408" w:type="dxa"/>
            <w:vAlign w:val="center"/>
          </w:tcPr>
          <w:p w:rsidR="00AC53D0" w:rsidRDefault="00AC53D0" w:rsidP="000B61DA">
            <w:pPr>
              <w:rPr>
                <w:rFonts w:cs="Arial"/>
                <w:color w:val="1F497D"/>
                <w:sz w:val="21"/>
                <w:szCs w:val="21"/>
              </w:rPr>
            </w:pPr>
            <w:r>
              <w:rPr>
                <w:rFonts w:cs="Arial"/>
                <w:color w:val="1F497D"/>
                <w:sz w:val="21"/>
                <w:szCs w:val="21"/>
              </w:rPr>
              <w:t>365346</w:t>
            </w:r>
          </w:p>
        </w:tc>
        <w:tc>
          <w:tcPr>
            <w:tcW w:w="1206" w:type="dxa"/>
            <w:vAlign w:val="center"/>
          </w:tcPr>
          <w:p w:rsidR="00AC53D0" w:rsidRDefault="00AC53D0" w:rsidP="000B61DA">
            <w:pPr>
              <w:rPr>
                <w:rFonts w:cs="Arial"/>
                <w:color w:val="1F497D"/>
                <w:sz w:val="21"/>
                <w:szCs w:val="21"/>
              </w:rPr>
            </w:pPr>
            <w:r>
              <w:rPr>
                <w:rFonts w:cs="Arial"/>
                <w:color w:val="1F497D"/>
                <w:sz w:val="21"/>
                <w:szCs w:val="21"/>
              </w:rPr>
              <w:t>73.37%</w:t>
            </w:r>
          </w:p>
        </w:tc>
        <w:tc>
          <w:tcPr>
            <w:tcW w:w="1783" w:type="dxa"/>
            <w:vAlign w:val="center"/>
          </w:tcPr>
          <w:p w:rsidR="00AC53D0" w:rsidRDefault="00AC53D0" w:rsidP="000B61DA">
            <w:pPr>
              <w:rPr>
                <w:rFonts w:cs="Arial"/>
                <w:color w:val="1F497D"/>
                <w:sz w:val="21"/>
                <w:szCs w:val="21"/>
              </w:rPr>
            </w:pPr>
            <w:r>
              <w:rPr>
                <w:rFonts w:cs="Arial"/>
                <w:color w:val="1F497D"/>
                <w:sz w:val="21"/>
                <w:szCs w:val="21"/>
              </w:rPr>
              <w:t>1371861</w:t>
            </w:r>
          </w:p>
        </w:tc>
        <w:tc>
          <w:tcPr>
            <w:tcW w:w="1407" w:type="dxa"/>
            <w:vAlign w:val="center"/>
          </w:tcPr>
          <w:p w:rsidR="00AC53D0" w:rsidRDefault="00AC53D0" w:rsidP="000B61DA">
            <w:pPr>
              <w:rPr>
                <w:rFonts w:cs="Arial"/>
                <w:color w:val="1F497D"/>
                <w:sz w:val="21"/>
                <w:szCs w:val="21"/>
              </w:rPr>
            </w:pPr>
            <w:r>
              <w:rPr>
                <w:rFonts w:cs="Arial"/>
                <w:color w:val="1F497D"/>
                <w:sz w:val="21"/>
                <w:szCs w:val="21"/>
              </w:rPr>
              <w:t>337360</w:t>
            </w:r>
          </w:p>
        </w:tc>
        <w:tc>
          <w:tcPr>
            <w:tcW w:w="1454" w:type="dxa"/>
            <w:vAlign w:val="center"/>
          </w:tcPr>
          <w:p w:rsidR="00AC53D0" w:rsidRDefault="00AC53D0" w:rsidP="000B61DA">
            <w:pPr>
              <w:rPr>
                <w:rFonts w:cs="Arial"/>
                <w:color w:val="1F497D"/>
                <w:sz w:val="21"/>
                <w:szCs w:val="21"/>
              </w:rPr>
            </w:pPr>
            <w:r>
              <w:rPr>
                <w:rFonts w:cs="Arial"/>
                <w:color w:val="1F497D"/>
                <w:sz w:val="21"/>
                <w:szCs w:val="21"/>
              </w:rPr>
              <w:t>75.41%</w:t>
            </w:r>
          </w:p>
        </w:tc>
      </w:tr>
      <w:tr w:rsidR="00F51C36" w:rsidTr="000B61DA">
        <w:tc>
          <w:tcPr>
            <w:tcW w:w="935" w:type="dxa"/>
            <w:vAlign w:val="center"/>
          </w:tcPr>
          <w:p w:rsidR="00F51C36" w:rsidRDefault="00F51C36" w:rsidP="000B61DA">
            <w:pPr>
              <w:rPr>
                <w:sz w:val="22"/>
                <w:szCs w:val="22"/>
                <w:lang w:val="en-GB"/>
              </w:rPr>
            </w:pPr>
            <w:r>
              <w:rPr>
                <w:rFonts w:cs="Arial"/>
                <w:color w:val="1F497D"/>
                <w:sz w:val="21"/>
                <w:szCs w:val="21"/>
              </w:rPr>
              <w:t>SIP UE1</w:t>
            </w:r>
            <w:r w:rsidR="00AC53D0">
              <w:rPr>
                <w:rFonts w:cs="Arial"/>
                <w:color w:val="1F497D"/>
                <w:sz w:val="21"/>
                <w:szCs w:val="21"/>
              </w:rPr>
              <w:t>(CMCC)</w:t>
            </w:r>
          </w:p>
        </w:tc>
        <w:tc>
          <w:tcPr>
            <w:tcW w:w="1662" w:type="dxa"/>
            <w:vAlign w:val="center"/>
          </w:tcPr>
          <w:p w:rsidR="00F51C36" w:rsidRDefault="00F51C36" w:rsidP="000B61DA">
            <w:pPr>
              <w:rPr>
                <w:sz w:val="22"/>
                <w:szCs w:val="22"/>
                <w:lang w:val="en-GB"/>
              </w:rPr>
            </w:pPr>
            <w:r>
              <w:rPr>
                <w:rFonts w:cs="Arial"/>
                <w:color w:val="1F497D"/>
                <w:sz w:val="21"/>
                <w:szCs w:val="21"/>
              </w:rPr>
              <w:t>51020</w:t>
            </w:r>
          </w:p>
        </w:tc>
        <w:tc>
          <w:tcPr>
            <w:tcW w:w="1408" w:type="dxa"/>
            <w:vAlign w:val="center"/>
          </w:tcPr>
          <w:p w:rsidR="00F51C36" w:rsidRDefault="00F51C36" w:rsidP="000B61DA">
            <w:pPr>
              <w:rPr>
                <w:sz w:val="22"/>
                <w:szCs w:val="22"/>
                <w:lang w:val="en-GB"/>
              </w:rPr>
            </w:pPr>
            <w:r>
              <w:rPr>
                <w:rFonts w:cs="Arial"/>
                <w:color w:val="1F497D"/>
                <w:sz w:val="21"/>
                <w:szCs w:val="21"/>
              </w:rPr>
              <w:t>6639</w:t>
            </w:r>
          </w:p>
        </w:tc>
        <w:tc>
          <w:tcPr>
            <w:tcW w:w="1206" w:type="dxa"/>
            <w:vAlign w:val="center"/>
          </w:tcPr>
          <w:p w:rsidR="00F51C36" w:rsidRDefault="00F51C36" w:rsidP="000B61DA">
            <w:pPr>
              <w:rPr>
                <w:sz w:val="22"/>
                <w:szCs w:val="22"/>
                <w:lang w:val="en-GB"/>
              </w:rPr>
            </w:pPr>
            <w:r>
              <w:rPr>
                <w:rFonts w:cs="Arial"/>
                <w:color w:val="1F497D"/>
                <w:sz w:val="21"/>
                <w:szCs w:val="21"/>
              </w:rPr>
              <w:t>86.99%</w:t>
            </w:r>
          </w:p>
        </w:tc>
        <w:tc>
          <w:tcPr>
            <w:tcW w:w="1783" w:type="dxa"/>
            <w:vAlign w:val="center"/>
          </w:tcPr>
          <w:p w:rsidR="00F51C36" w:rsidRDefault="00F51C36" w:rsidP="000B61DA">
            <w:pPr>
              <w:rPr>
                <w:sz w:val="22"/>
                <w:szCs w:val="22"/>
                <w:lang w:val="en-GB"/>
              </w:rPr>
            </w:pPr>
            <w:r>
              <w:rPr>
                <w:rFonts w:cs="Arial"/>
                <w:color w:val="1F497D"/>
                <w:sz w:val="21"/>
                <w:szCs w:val="21"/>
              </w:rPr>
              <w:t>51020</w:t>
            </w:r>
          </w:p>
        </w:tc>
        <w:tc>
          <w:tcPr>
            <w:tcW w:w="1407" w:type="dxa"/>
            <w:vAlign w:val="center"/>
          </w:tcPr>
          <w:p w:rsidR="00F51C36" w:rsidRDefault="00F51C36" w:rsidP="000B61DA">
            <w:pPr>
              <w:rPr>
                <w:sz w:val="22"/>
                <w:szCs w:val="22"/>
                <w:lang w:val="en-GB"/>
              </w:rPr>
            </w:pPr>
            <w:r>
              <w:rPr>
                <w:rFonts w:cs="Arial"/>
                <w:color w:val="1F497D"/>
                <w:sz w:val="21"/>
                <w:szCs w:val="21"/>
              </w:rPr>
              <w:t>5997</w:t>
            </w:r>
          </w:p>
        </w:tc>
        <w:tc>
          <w:tcPr>
            <w:tcW w:w="1454" w:type="dxa"/>
            <w:vAlign w:val="center"/>
          </w:tcPr>
          <w:p w:rsidR="00F51C36" w:rsidRDefault="00F51C36" w:rsidP="000B61DA">
            <w:pPr>
              <w:rPr>
                <w:sz w:val="22"/>
                <w:szCs w:val="22"/>
                <w:lang w:val="en-GB"/>
              </w:rPr>
            </w:pPr>
            <w:r>
              <w:rPr>
                <w:rFonts w:cs="Arial"/>
                <w:color w:val="1F497D"/>
                <w:sz w:val="21"/>
                <w:szCs w:val="21"/>
              </w:rPr>
              <w:t>88.25%</w:t>
            </w:r>
          </w:p>
        </w:tc>
      </w:tr>
      <w:tr w:rsidR="00F51C36" w:rsidTr="000B61DA">
        <w:tc>
          <w:tcPr>
            <w:tcW w:w="935" w:type="dxa"/>
            <w:vAlign w:val="center"/>
          </w:tcPr>
          <w:p w:rsidR="00F51C36" w:rsidRDefault="00F51C36" w:rsidP="000B61DA">
            <w:pPr>
              <w:rPr>
                <w:sz w:val="22"/>
                <w:szCs w:val="22"/>
                <w:lang w:val="en-GB"/>
              </w:rPr>
            </w:pPr>
            <w:r>
              <w:rPr>
                <w:rFonts w:cs="Arial"/>
                <w:color w:val="1F497D"/>
                <w:sz w:val="21"/>
                <w:szCs w:val="21"/>
              </w:rPr>
              <w:t>SIP UE2</w:t>
            </w:r>
            <w:r w:rsidR="00AC53D0">
              <w:rPr>
                <w:rFonts w:cs="Arial"/>
                <w:color w:val="1F497D"/>
                <w:sz w:val="21"/>
                <w:szCs w:val="21"/>
              </w:rPr>
              <w:t xml:space="preserve"> (CMCC)</w:t>
            </w:r>
          </w:p>
        </w:tc>
        <w:tc>
          <w:tcPr>
            <w:tcW w:w="1662" w:type="dxa"/>
            <w:vAlign w:val="center"/>
          </w:tcPr>
          <w:p w:rsidR="00F51C36" w:rsidRDefault="00F51C36" w:rsidP="000B61DA">
            <w:pPr>
              <w:rPr>
                <w:sz w:val="22"/>
                <w:szCs w:val="22"/>
                <w:lang w:val="en-GB"/>
              </w:rPr>
            </w:pPr>
            <w:r>
              <w:rPr>
                <w:rFonts w:cs="Arial"/>
                <w:color w:val="1F497D"/>
                <w:sz w:val="21"/>
                <w:szCs w:val="21"/>
              </w:rPr>
              <w:t>32680</w:t>
            </w:r>
          </w:p>
        </w:tc>
        <w:tc>
          <w:tcPr>
            <w:tcW w:w="1408" w:type="dxa"/>
            <w:vAlign w:val="center"/>
          </w:tcPr>
          <w:p w:rsidR="00F51C36" w:rsidRDefault="00F51C36" w:rsidP="000B61DA">
            <w:pPr>
              <w:rPr>
                <w:sz w:val="22"/>
                <w:szCs w:val="22"/>
                <w:lang w:val="en-GB"/>
              </w:rPr>
            </w:pPr>
            <w:r>
              <w:rPr>
                <w:rFonts w:cs="Arial"/>
                <w:color w:val="1F497D"/>
                <w:sz w:val="21"/>
                <w:szCs w:val="21"/>
              </w:rPr>
              <w:t>4921</w:t>
            </w:r>
          </w:p>
        </w:tc>
        <w:tc>
          <w:tcPr>
            <w:tcW w:w="1206" w:type="dxa"/>
            <w:vAlign w:val="center"/>
          </w:tcPr>
          <w:p w:rsidR="00F51C36" w:rsidRDefault="00F51C36" w:rsidP="000B61DA">
            <w:pPr>
              <w:rPr>
                <w:sz w:val="22"/>
                <w:szCs w:val="22"/>
                <w:lang w:val="en-GB"/>
              </w:rPr>
            </w:pPr>
            <w:r>
              <w:rPr>
                <w:rFonts w:cs="Arial"/>
                <w:color w:val="1F497D"/>
                <w:sz w:val="21"/>
                <w:szCs w:val="21"/>
              </w:rPr>
              <w:t>84.94%</w:t>
            </w:r>
          </w:p>
        </w:tc>
        <w:tc>
          <w:tcPr>
            <w:tcW w:w="1783" w:type="dxa"/>
            <w:vAlign w:val="center"/>
          </w:tcPr>
          <w:p w:rsidR="00F51C36" w:rsidRDefault="00F51C36" w:rsidP="000B61DA">
            <w:pPr>
              <w:rPr>
                <w:sz w:val="22"/>
                <w:szCs w:val="22"/>
                <w:lang w:val="en-GB"/>
              </w:rPr>
            </w:pPr>
            <w:r>
              <w:rPr>
                <w:rFonts w:cs="Arial"/>
                <w:color w:val="1F497D"/>
                <w:sz w:val="21"/>
                <w:szCs w:val="21"/>
              </w:rPr>
              <w:t>32680</w:t>
            </w:r>
          </w:p>
        </w:tc>
        <w:tc>
          <w:tcPr>
            <w:tcW w:w="1407" w:type="dxa"/>
            <w:vAlign w:val="center"/>
          </w:tcPr>
          <w:p w:rsidR="00F51C36" w:rsidRDefault="00F51C36" w:rsidP="000B61DA">
            <w:pPr>
              <w:rPr>
                <w:sz w:val="22"/>
                <w:szCs w:val="22"/>
                <w:lang w:val="en-GB"/>
              </w:rPr>
            </w:pPr>
            <w:r>
              <w:rPr>
                <w:rFonts w:cs="Arial"/>
                <w:color w:val="1F497D"/>
                <w:sz w:val="21"/>
                <w:szCs w:val="21"/>
              </w:rPr>
              <w:t>4791</w:t>
            </w:r>
          </w:p>
        </w:tc>
        <w:tc>
          <w:tcPr>
            <w:tcW w:w="1454" w:type="dxa"/>
            <w:vAlign w:val="center"/>
          </w:tcPr>
          <w:p w:rsidR="00F51C36" w:rsidRDefault="00F51C36" w:rsidP="000B61DA">
            <w:pPr>
              <w:rPr>
                <w:sz w:val="22"/>
                <w:szCs w:val="22"/>
                <w:lang w:val="en-GB"/>
              </w:rPr>
            </w:pPr>
            <w:r>
              <w:rPr>
                <w:rFonts w:cs="Arial"/>
                <w:color w:val="1F497D"/>
                <w:sz w:val="21"/>
                <w:szCs w:val="21"/>
              </w:rPr>
              <w:t>85.34%</w:t>
            </w:r>
          </w:p>
        </w:tc>
      </w:tr>
      <w:tr w:rsidR="00F51C36" w:rsidTr="000B61DA">
        <w:tc>
          <w:tcPr>
            <w:tcW w:w="935" w:type="dxa"/>
            <w:vAlign w:val="center"/>
          </w:tcPr>
          <w:p w:rsidR="00F51C36" w:rsidRDefault="00F51C36" w:rsidP="000B61DA">
            <w:pPr>
              <w:rPr>
                <w:sz w:val="22"/>
                <w:szCs w:val="22"/>
                <w:lang w:val="en-GB"/>
              </w:rPr>
            </w:pPr>
            <w:r>
              <w:rPr>
                <w:rFonts w:cs="Arial"/>
                <w:color w:val="1F497D"/>
                <w:sz w:val="21"/>
                <w:szCs w:val="21"/>
              </w:rPr>
              <w:t>SIP UE3</w:t>
            </w:r>
            <w:r w:rsidR="00AC53D0">
              <w:rPr>
                <w:rFonts w:cs="Arial"/>
                <w:color w:val="1F497D"/>
                <w:sz w:val="21"/>
                <w:szCs w:val="21"/>
              </w:rPr>
              <w:t xml:space="preserve"> (CMCC)</w:t>
            </w:r>
          </w:p>
        </w:tc>
        <w:tc>
          <w:tcPr>
            <w:tcW w:w="1662" w:type="dxa"/>
            <w:vAlign w:val="center"/>
          </w:tcPr>
          <w:p w:rsidR="00F51C36" w:rsidRDefault="00F51C36" w:rsidP="000B61DA">
            <w:pPr>
              <w:rPr>
                <w:sz w:val="22"/>
                <w:szCs w:val="22"/>
                <w:lang w:val="en-GB"/>
              </w:rPr>
            </w:pPr>
            <w:r>
              <w:rPr>
                <w:rFonts w:cs="Arial"/>
                <w:color w:val="1F497D"/>
                <w:sz w:val="21"/>
                <w:szCs w:val="21"/>
              </w:rPr>
              <w:t>46688</w:t>
            </w:r>
          </w:p>
        </w:tc>
        <w:tc>
          <w:tcPr>
            <w:tcW w:w="1408" w:type="dxa"/>
            <w:vAlign w:val="center"/>
          </w:tcPr>
          <w:p w:rsidR="00F51C36" w:rsidRDefault="00F51C36" w:rsidP="000B61DA">
            <w:pPr>
              <w:rPr>
                <w:sz w:val="22"/>
                <w:szCs w:val="22"/>
                <w:lang w:val="en-GB"/>
              </w:rPr>
            </w:pPr>
            <w:r>
              <w:rPr>
                <w:rFonts w:cs="Arial"/>
                <w:color w:val="1F497D"/>
                <w:sz w:val="21"/>
                <w:szCs w:val="21"/>
              </w:rPr>
              <w:t>5927</w:t>
            </w:r>
          </w:p>
        </w:tc>
        <w:tc>
          <w:tcPr>
            <w:tcW w:w="1206" w:type="dxa"/>
            <w:vAlign w:val="center"/>
          </w:tcPr>
          <w:p w:rsidR="00F51C36" w:rsidRDefault="00F51C36" w:rsidP="000B61DA">
            <w:pPr>
              <w:rPr>
                <w:sz w:val="22"/>
                <w:szCs w:val="22"/>
                <w:lang w:val="en-GB"/>
              </w:rPr>
            </w:pPr>
            <w:r>
              <w:rPr>
                <w:rFonts w:cs="Arial"/>
                <w:color w:val="1F497D"/>
                <w:sz w:val="21"/>
                <w:szCs w:val="21"/>
              </w:rPr>
              <w:t>87.31%</w:t>
            </w:r>
          </w:p>
        </w:tc>
        <w:tc>
          <w:tcPr>
            <w:tcW w:w="1783" w:type="dxa"/>
            <w:vAlign w:val="center"/>
          </w:tcPr>
          <w:p w:rsidR="00F51C36" w:rsidRDefault="00F51C36" w:rsidP="000B61DA">
            <w:pPr>
              <w:rPr>
                <w:sz w:val="22"/>
                <w:szCs w:val="22"/>
                <w:lang w:val="en-GB"/>
              </w:rPr>
            </w:pPr>
            <w:r>
              <w:rPr>
                <w:rFonts w:cs="Arial"/>
                <w:color w:val="1F497D"/>
                <w:sz w:val="21"/>
                <w:szCs w:val="21"/>
              </w:rPr>
              <w:t>46688</w:t>
            </w:r>
          </w:p>
        </w:tc>
        <w:tc>
          <w:tcPr>
            <w:tcW w:w="1407" w:type="dxa"/>
            <w:vAlign w:val="center"/>
          </w:tcPr>
          <w:p w:rsidR="00F51C36" w:rsidRDefault="00F51C36" w:rsidP="000B61DA">
            <w:pPr>
              <w:rPr>
                <w:sz w:val="22"/>
                <w:szCs w:val="22"/>
                <w:lang w:val="en-GB"/>
              </w:rPr>
            </w:pPr>
            <w:r>
              <w:rPr>
                <w:rFonts w:cs="Arial"/>
                <w:color w:val="1F497D"/>
                <w:sz w:val="21"/>
                <w:szCs w:val="21"/>
              </w:rPr>
              <w:t>5313</w:t>
            </w:r>
          </w:p>
        </w:tc>
        <w:tc>
          <w:tcPr>
            <w:tcW w:w="1454" w:type="dxa"/>
            <w:vAlign w:val="center"/>
          </w:tcPr>
          <w:p w:rsidR="00F51C36" w:rsidRDefault="00F51C36" w:rsidP="000B61DA">
            <w:pPr>
              <w:rPr>
                <w:sz w:val="22"/>
                <w:szCs w:val="22"/>
                <w:lang w:val="en-GB"/>
              </w:rPr>
            </w:pPr>
            <w:r>
              <w:rPr>
                <w:rFonts w:cs="Arial"/>
                <w:color w:val="1F497D"/>
                <w:sz w:val="21"/>
                <w:szCs w:val="21"/>
              </w:rPr>
              <w:t>88.62%</w:t>
            </w:r>
          </w:p>
        </w:tc>
      </w:tr>
      <w:tr w:rsidR="00AC53D0" w:rsidTr="000B61DA">
        <w:tc>
          <w:tcPr>
            <w:tcW w:w="935" w:type="dxa"/>
            <w:vAlign w:val="center"/>
          </w:tcPr>
          <w:p w:rsidR="00AC53D0" w:rsidRDefault="00AC53D0" w:rsidP="000B61DA">
            <w:pPr>
              <w:rPr>
                <w:rFonts w:cs="Arial"/>
                <w:color w:val="1F497D"/>
                <w:sz w:val="21"/>
                <w:szCs w:val="21"/>
              </w:rPr>
            </w:pPr>
            <w:r>
              <w:rPr>
                <w:rFonts w:cs="Arial"/>
                <w:color w:val="1F497D"/>
                <w:sz w:val="21"/>
                <w:szCs w:val="21"/>
              </w:rPr>
              <w:t>Web surfing (CMCC)</w:t>
            </w:r>
          </w:p>
        </w:tc>
        <w:tc>
          <w:tcPr>
            <w:tcW w:w="1662" w:type="dxa"/>
            <w:vAlign w:val="center"/>
          </w:tcPr>
          <w:p w:rsidR="00AC53D0" w:rsidRDefault="00AC53D0" w:rsidP="000B61DA">
            <w:pPr>
              <w:rPr>
                <w:rFonts w:cs="Arial"/>
                <w:color w:val="1F497D"/>
                <w:sz w:val="21"/>
                <w:szCs w:val="21"/>
              </w:rPr>
            </w:pPr>
            <w:r>
              <w:rPr>
                <w:rFonts w:cs="Arial"/>
                <w:color w:val="1F497D"/>
                <w:sz w:val="21"/>
                <w:szCs w:val="21"/>
              </w:rPr>
              <w:t>2381720</w:t>
            </w:r>
          </w:p>
        </w:tc>
        <w:tc>
          <w:tcPr>
            <w:tcW w:w="1408" w:type="dxa"/>
            <w:vAlign w:val="center"/>
          </w:tcPr>
          <w:p w:rsidR="00AC53D0" w:rsidRDefault="00AC53D0" w:rsidP="000B61DA">
            <w:pPr>
              <w:rPr>
                <w:rFonts w:cs="Arial"/>
                <w:color w:val="1F497D"/>
                <w:sz w:val="21"/>
                <w:szCs w:val="21"/>
              </w:rPr>
            </w:pPr>
            <w:r>
              <w:rPr>
                <w:rFonts w:cs="Arial"/>
                <w:color w:val="1F497D"/>
                <w:sz w:val="21"/>
                <w:szCs w:val="21"/>
              </w:rPr>
              <w:t>786295</w:t>
            </w:r>
          </w:p>
        </w:tc>
        <w:tc>
          <w:tcPr>
            <w:tcW w:w="1206" w:type="dxa"/>
            <w:vAlign w:val="center"/>
          </w:tcPr>
          <w:p w:rsidR="00AC53D0" w:rsidRDefault="00AC53D0" w:rsidP="000B61DA">
            <w:pPr>
              <w:rPr>
                <w:rFonts w:cs="Arial"/>
                <w:color w:val="1F497D"/>
                <w:sz w:val="21"/>
                <w:szCs w:val="21"/>
              </w:rPr>
            </w:pPr>
            <w:r>
              <w:rPr>
                <w:rFonts w:cs="Arial"/>
                <w:color w:val="1F497D"/>
                <w:sz w:val="21"/>
                <w:szCs w:val="21"/>
              </w:rPr>
              <w:t>66.99%</w:t>
            </w:r>
          </w:p>
        </w:tc>
        <w:tc>
          <w:tcPr>
            <w:tcW w:w="1783" w:type="dxa"/>
            <w:vAlign w:val="center"/>
          </w:tcPr>
          <w:p w:rsidR="00AC53D0" w:rsidRDefault="00AC53D0" w:rsidP="000B61DA">
            <w:pPr>
              <w:rPr>
                <w:rFonts w:cs="Arial"/>
                <w:color w:val="1F497D"/>
                <w:sz w:val="21"/>
                <w:szCs w:val="21"/>
              </w:rPr>
            </w:pPr>
            <w:r>
              <w:rPr>
                <w:rFonts w:cs="Arial"/>
                <w:color w:val="1F497D"/>
                <w:sz w:val="21"/>
                <w:szCs w:val="21"/>
              </w:rPr>
              <w:t>2381720</w:t>
            </w:r>
          </w:p>
        </w:tc>
        <w:tc>
          <w:tcPr>
            <w:tcW w:w="1407" w:type="dxa"/>
            <w:vAlign w:val="center"/>
          </w:tcPr>
          <w:p w:rsidR="00AC53D0" w:rsidRDefault="00AC53D0" w:rsidP="000B61DA">
            <w:pPr>
              <w:rPr>
                <w:rFonts w:cs="Arial"/>
                <w:color w:val="1F497D"/>
                <w:sz w:val="21"/>
                <w:szCs w:val="21"/>
              </w:rPr>
            </w:pPr>
            <w:r>
              <w:rPr>
                <w:rFonts w:cs="Arial"/>
                <w:color w:val="1F497D"/>
                <w:sz w:val="21"/>
                <w:szCs w:val="21"/>
              </w:rPr>
              <w:t>689638</w:t>
            </w:r>
          </w:p>
        </w:tc>
        <w:tc>
          <w:tcPr>
            <w:tcW w:w="1454" w:type="dxa"/>
            <w:vAlign w:val="center"/>
          </w:tcPr>
          <w:p w:rsidR="00AC53D0" w:rsidRDefault="00AC53D0" w:rsidP="000B61DA">
            <w:pPr>
              <w:rPr>
                <w:rFonts w:cs="Arial"/>
                <w:color w:val="1F497D"/>
                <w:sz w:val="21"/>
                <w:szCs w:val="21"/>
              </w:rPr>
            </w:pPr>
            <w:r>
              <w:rPr>
                <w:rFonts w:cs="Arial"/>
                <w:color w:val="1F497D"/>
                <w:sz w:val="21"/>
                <w:szCs w:val="21"/>
              </w:rPr>
              <w:t>71.04%</w:t>
            </w:r>
          </w:p>
        </w:tc>
      </w:tr>
      <w:tr w:rsidR="00AC53D0" w:rsidTr="000B61DA">
        <w:tc>
          <w:tcPr>
            <w:tcW w:w="935" w:type="dxa"/>
            <w:vAlign w:val="center"/>
          </w:tcPr>
          <w:p w:rsidR="00AC53D0" w:rsidRDefault="00AC53D0" w:rsidP="000B61DA">
            <w:pPr>
              <w:rPr>
                <w:rFonts w:cs="Arial"/>
                <w:color w:val="1F497D"/>
                <w:sz w:val="21"/>
                <w:szCs w:val="21"/>
              </w:rPr>
            </w:pPr>
            <w:r>
              <w:rPr>
                <w:rFonts w:cs="Arial"/>
                <w:color w:val="1F497D"/>
                <w:sz w:val="21"/>
                <w:szCs w:val="21"/>
              </w:rPr>
              <w:t>Video data (MediaTek)</w:t>
            </w:r>
          </w:p>
        </w:tc>
        <w:tc>
          <w:tcPr>
            <w:tcW w:w="1662" w:type="dxa"/>
            <w:vAlign w:val="center"/>
          </w:tcPr>
          <w:p w:rsidR="00AC53D0" w:rsidRDefault="00AC53D0" w:rsidP="000B61DA">
            <w:pPr>
              <w:rPr>
                <w:rFonts w:cs="Arial"/>
                <w:color w:val="1F497D"/>
                <w:sz w:val="21"/>
                <w:szCs w:val="21"/>
              </w:rPr>
            </w:pPr>
            <w:r>
              <w:rPr>
                <w:rFonts w:cs="Arial"/>
                <w:color w:val="1F497D"/>
                <w:sz w:val="21"/>
                <w:szCs w:val="21"/>
              </w:rPr>
              <w:t>2453749</w:t>
            </w:r>
          </w:p>
        </w:tc>
        <w:tc>
          <w:tcPr>
            <w:tcW w:w="1408" w:type="dxa"/>
            <w:vAlign w:val="center"/>
          </w:tcPr>
          <w:p w:rsidR="00AC53D0" w:rsidRDefault="00AC53D0" w:rsidP="000B61DA">
            <w:pPr>
              <w:rPr>
                <w:rFonts w:cs="Arial"/>
                <w:color w:val="1F497D"/>
                <w:sz w:val="21"/>
                <w:szCs w:val="21"/>
              </w:rPr>
            </w:pPr>
            <w:r>
              <w:rPr>
                <w:rFonts w:cs="Arial"/>
                <w:color w:val="1F497D"/>
                <w:sz w:val="21"/>
                <w:szCs w:val="21"/>
              </w:rPr>
              <w:t>950644</w:t>
            </w:r>
          </w:p>
        </w:tc>
        <w:tc>
          <w:tcPr>
            <w:tcW w:w="1206" w:type="dxa"/>
            <w:vAlign w:val="center"/>
          </w:tcPr>
          <w:p w:rsidR="00AC53D0" w:rsidRDefault="00AC53D0" w:rsidP="000B61DA">
            <w:pPr>
              <w:rPr>
                <w:rFonts w:cs="Arial"/>
                <w:color w:val="1F497D"/>
                <w:sz w:val="21"/>
                <w:szCs w:val="21"/>
              </w:rPr>
            </w:pPr>
            <w:r>
              <w:rPr>
                <w:rFonts w:cs="Arial"/>
                <w:color w:val="1F497D"/>
                <w:sz w:val="21"/>
                <w:szCs w:val="21"/>
              </w:rPr>
              <w:t>61.26%</w:t>
            </w:r>
          </w:p>
        </w:tc>
        <w:tc>
          <w:tcPr>
            <w:tcW w:w="1783" w:type="dxa"/>
            <w:vAlign w:val="center"/>
          </w:tcPr>
          <w:p w:rsidR="00AC53D0" w:rsidRDefault="00AC53D0" w:rsidP="000B61DA">
            <w:pPr>
              <w:rPr>
                <w:rFonts w:cs="Arial"/>
                <w:color w:val="1F497D"/>
                <w:sz w:val="21"/>
                <w:szCs w:val="21"/>
              </w:rPr>
            </w:pPr>
            <w:r>
              <w:rPr>
                <w:rFonts w:cs="Arial"/>
                <w:color w:val="1F497D"/>
                <w:sz w:val="21"/>
                <w:szCs w:val="21"/>
              </w:rPr>
              <w:t>2453749</w:t>
            </w:r>
          </w:p>
        </w:tc>
        <w:tc>
          <w:tcPr>
            <w:tcW w:w="1407" w:type="dxa"/>
            <w:vAlign w:val="center"/>
          </w:tcPr>
          <w:p w:rsidR="00AC53D0" w:rsidRDefault="00AC53D0" w:rsidP="000B61DA">
            <w:pPr>
              <w:rPr>
                <w:rFonts w:cs="Arial"/>
                <w:color w:val="1F497D"/>
                <w:sz w:val="21"/>
                <w:szCs w:val="21"/>
              </w:rPr>
            </w:pPr>
            <w:r>
              <w:rPr>
                <w:rFonts w:cs="Arial"/>
                <w:color w:val="1F497D"/>
                <w:sz w:val="21"/>
                <w:szCs w:val="21"/>
              </w:rPr>
              <w:t>983524</w:t>
            </w:r>
          </w:p>
        </w:tc>
        <w:tc>
          <w:tcPr>
            <w:tcW w:w="1454" w:type="dxa"/>
            <w:vAlign w:val="center"/>
          </w:tcPr>
          <w:p w:rsidR="00AC53D0" w:rsidRDefault="00AC53D0" w:rsidP="000B61DA">
            <w:pPr>
              <w:rPr>
                <w:rFonts w:cs="Arial"/>
                <w:color w:val="1F497D"/>
                <w:sz w:val="21"/>
                <w:szCs w:val="21"/>
              </w:rPr>
            </w:pPr>
            <w:r>
              <w:rPr>
                <w:rFonts w:cs="Arial"/>
                <w:color w:val="1F497D"/>
                <w:sz w:val="21"/>
                <w:szCs w:val="21"/>
              </w:rPr>
              <w:t>59.92%</w:t>
            </w:r>
          </w:p>
        </w:tc>
      </w:tr>
    </w:tbl>
    <w:p w:rsidR="00F51C36" w:rsidRPr="00DD11B2" w:rsidRDefault="00F51C36" w:rsidP="004D3AD4">
      <w:pPr>
        <w:rPr>
          <w:sz w:val="22"/>
          <w:szCs w:val="22"/>
          <w:lang w:val="en-GB"/>
        </w:rPr>
      </w:pPr>
    </w:p>
    <w:p w:rsidR="004D3AD4" w:rsidRDefault="004D3AD4" w:rsidP="004D3AD4">
      <w:pPr>
        <w:pStyle w:val="Heading3"/>
      </w:pPr>
      <w:r>
        <w:t xml:space="preserve">Compression/decompression </w:t>
      </w:r>
      <w:r w:rsidR="00C50096">
        <w:t>solution</w:t>
      </w:r>
      <w:r>
        <w:t xml:space="preserve"> 2</w:t>
      </w:r>
      <w:r w:rsidR="00247AE3">
        <w:t>: use RFC 1950, [MediaTek]</w:t>
      </w:r>
    </w:p>
    <w:p w:rsidR="006A0AC4" w:rsidRDefault="006A0AC4" w:rsidP="006A0AC4">
      <w:pPr>
        <w:pStyle w:val="Heading4"/>
      </w:pPr>
      <w:r>
        <w:t xml:space="preserve">Description </w:t>
      </w:r>
    </w:p>
    <w:p w:rsidR="00247AE3" w:rsidRDefault="00247AE3" w:rsidP="00247AE3">
      <w:pPr>
        <w:rPr>
          <w:rFonts w:eastAsia="PMingLiU" w:cs="Arial"/>
          <w:sz w:val="22"/>
          <w:szCs w:val="22"/>
          <w:lang w:eastAsia="zh-TW"/>
        </w:rPr>
      </w:pPr>
      <w:r>
        <w:rPr>
          <w:rFonts w:eastAsiaTheme="minorEastAsia" w:hint="eastAsia"/>
          <w:sz w:val="22"/>
          <w:szCs w:val="22"/>
          <w:lang w:val="en-GB" w:eastAsia="zh-TW"/>
        </w:rPr>
        <w:t xml:space="preserve">The UDC evaluation flow is shown in Figure 1 below, where Zlib compression algorithm is applied. </w:t>
      </w:r>
      <w:r>
        <w:rPr>
          <w:rFonts w:eastAsia="PMingLiU" w:cs="Arial"/>
          <w:sz w:val="22"/>
          <w:szCs w:val="22"/>
          <w:lang w:eastAsia="zh-TW"/>
        </w:rPr>
        <w:t>To perform cross-packet checking to find repeated pattern, e</w:t>
      </w:r>
      <w:r w:rsidRPr="00787859">
        <w:rPr>
          <w:rFonts w:eastAsia="PMingLiU" w:cs="Arial" w:hint="eastAsia"/>
          <w:sz w:val="22"/>
          <w:szCs w:val="22"/>
          <w:lang w:eastAsia="zh-TW"/>
        </w:rPr>
        <w:t>ach source packet is stored in the configurable buffer</w:t>
      </w:r>
      <w:r>
        <w:rPr>
          <w:rFonts w:eastAsia="PMingLiU" w:cs="Arial" w:hint="eastAsia"/>
          <w:sz w:val="22"/>
          <w:szCs w:val="22"/>
          <w:lang w:eastAsia="zh-TW"/>
        </w:rPr>
        <w:t xml:space="preserve"> after being compressed</w:t>
      </w:r>
      <w:r w:rsidRPr="00787859">
        <w:rPr>
          <w:rFonts w:eastAsia="PMingLiU" w:cs="Arial" w:hint="eastAsia"/>
          <w:sz w:val="22"/>
          <w:szCs w:val="22"/>
          <w:lang w:eastAsia="zh-TW"/>
        </w:rPr>
        <w:t>. And, the compressed data format is given in Figure 2.</w:t>
      </w:r>
      <w:r>
        <w:rPr>
          <w:rFonts w:eastAsia="PMingLiU" w:cs="Arial"/>
          <w:sz w:val="22"/>
          <w:szCs w:val="22"/>
          <w:lang w:eastAsia="zh-TW"/>
        </w:rPr>
        <w:t xml:space="preserve"> The definitions of Zlib headers are:</w:t>
      </w:r>
    </w:p>
    <w:p w:rsidR="00247AE3" w:rsidRPr="00311D3B" w:rsidRDefault="00247AE3" w:rsidP="00247AE3">
      <w:pPr>
        <w:pStyle w:val="ListParagraph"/>
        <w:numPr>
          <w:ilvl w:val="0"/>
          <w:numId w:val="45"/>
        </w:numPr>
        <w:overflowPunct w:val="0"/>
        <w:autoSpaceDE w:val="0"/>
        <w:autoSpaceDN w:val="0"/>
        <w:adjustRightInd w:val="0"/>
        <w:spacing w:after="120"/>
        <w:contextualSpacing/>
        <w:jc w:val="both"/>
        <w:textAlignment w:val="baseline"/>
        <w:rPr>
          <w:rFonts w:ascii="Arial" w:eastAsia="PMingLiU" w:hAnsi="Arial" w:cs="Arial"/>
          <w:lang w:eastAsia="zh-TW"/>
        </w:rPr>
      </w:pPr>
      <w:r w:rsidRPr="00311D3B">
        <w:rPr>
          <w:rFonts w:ascii="Arial" w:eastAsia="PMingLiU" w:hAnsi="Arial" w:cs="Arial"/>
          <w:lang w:eastAsia="zh-TW"/>
        </w:rPr>
        <w:t>CMF: compression window length</w:t>
      </w:r>
    </w:p>
    <w:p w:rsidR="00247AE3" w:rsidRPr="00311D3B" w:rsidRDefault="00247AE3" w:rsidP="00247AE3">
      <w:pPr>
        <w:pStyle w:val="ListParagraph"/>
        <w:numPr>
          <w:ilvl w:val="0"/>
          <w:numId w:val="45"/>
        </w:numPr>
        <w:overflowPunct w:val="0"/>
        <w:autoSpaceDE w:val="0"/>
        <w:autoSpaceDN w:val="0"/>
        <w:adjustRightInd w:val="0"/>
        <w:spacing w:after="120"/>
        <w:contextualSpacing/>
        <w:jc w:val="both"/>
        <w:textAlignment w:val="baseline"/>
        <w:rPr>
          <w:rFonts w:ascii="Arial" w:eastAsia="PMingLiU" w:hAnsi="Arial" w:cs="Arial"/>
          <w:lang w:eastAsia="zh-TW"/>
        </w:rPr>
      </w:pPr>
      <w:r w:rsidRPr="00311D3B">
        <w:rPr>
          <w:rFonts w:ascii="Arial" w:eastAsia="PMingLiU" w:hAnsi="Arial" w:cs="Arial"/>
          <w:lang w:eastAsia="zh-TW"/>
        </w:rPr>
        <w:t>FLG: flag to indicate if preset dictionary is applied</w:t>
      </w:r>
    </w:p>
    <w:p w:rsidR="00247AE3" w:rsidRPr="00311D3B" w:rsidRDefault="00247AE3" w:rsidP="00247AE3">
      <w:pPr>
        <w:pStyle w:val="ListParagraph"/>
        <w:numPr>
          <w:ilvl w:val="0"/>
          <w:numId w:val="45"/>
        </w:numPr>
        <w:overflowPunct w:val="0"/>
        <w:autoSpaceDE w:val="0"/>
        <w:autoSpaceDN w:val="0"/>
        <w:adjustRightInd w:val="0"/>
        <w:spacing w:after="120"/>
        <w:contextualSpacing/>
        <w:jc w:val="both"/>
        <w:textAlignment w:val="baseline"/>
        <w:rPr>
          <w:rFonts w:ascii="Arial" w:eastAsia="PMingLiU" w:hAnsi="Arial" w:cs="Arial"/>
          <w:lang w:eastAsia="zh-TW"/>
        </w:rPr>
      </w:pPr>
      <w:r w:rsidRPr="00311D3B">
        <w:rPr>
          <w:rFonts w:ascii="Arial" w:eastAsia="PMingLiU" w:hAnsi="Arial" w:cs="Arial"/>
          <w:lang w:eastAsia="zh-TW"/>
        </w:rPr>
        <w:t>DICTID: preset dictionary ID</w:t>
      </w:r>
    </w:p>
    <w:p w:rsidR="00BA5406" w:rsidRDefault="00247AE3" w:rsidP="00BA5406">
      <w:pPr>
        <w:jc w:val="left"/>
        <w:rPr>
          <w:rFonts w:eastAsiaTheme="minorEastAsia"/>
          <w:sz w:val="22"/>
          <w:szCs w:val="22"/>
          <w:lang w:val="en-GB" w:eastAsia="zh-TW"/>
        </w:rPr>
      </w:pPr>
      <w:r>
        <w:rPr>
          <w:rFonts w:eastAsia="PMingLiU" w:cs="Arial"/>
          <w:sz w:val="22"/>
          <w:szCs w:val="22"/>
          <w:lang w:eastAsia="zh-TW"/>
        </w:rPr>
        <w:t xml:space="preserve">Note that, pre-defined dictionary is not used in this evaluation. </w:t>
      </w:r>
      <w:r w:rsidRPr="00787859">
        <w:rPr>
          <w:rFonts w:eastAsia="PMingLiU" w:cs="Arial" w:hint="eastAsia"/>
          <w:sz w:val="22"/>
          <w:szCs w:val="22"/>
          <w:lang w:eastAsia="zh-TW"/>
        </w:rPr>
        <w:t xml:space="preserve">For the detail </w:t>
      </w:r>
      <w:r>
        <w:rPr>
          <w:rFonts w:eastAsia="PMingLiU" w:cs="Arial" w:hint="eastAsia"/>
          <w:sz w:val="22"/>
          <w:szCs w:val="22"/>
          <w:lang w:eastAsia="zh-TW"/>
        </w:rPr>
        <w:t xml:space="preserve">descriptions </w:t>
      </w:r>
      <w:r w:rsidRPr="00787859">
        <w:rPr>
          <w:rFonts w:eastAsia="PMingLiU" w:cs="Arial" w:hint="eastAsia"/>
          <w:sz w:val="22"/>
          <w:szCs w:val="22"/>
          <w:lang w:eastAsia="zh-TW"/>
        </w:rPr>
        <w:t>of Zlib algorithm and compressed data format, please refer RFC 1950</w:t>
      </w:r>
      <w:r>
        <w:rPr>
          <w:rFonts w:eastAsiaTheme="minorEastAsia" w:hint="eastAsia"/>
          <w:sz w:val="22"/>
          <w:szCs w:val="22"/>
          <w:lang w:val="en-GB" w:eastAsia="zh-TW"/>
        </w:rPr>
        <w:t xml:space="preserve"> (</w:t>
      </w:r>
      <w:r>
        <w:rPr>
          <w:rFonts w:cs="Arial"/>
          <w:color w:val="006621"/>
          <w:sz w:val="21"/>
          <w:szCs w:val="21"/>
          <w:shd w:val="clear" w:color="auto" w:fill="FFFFFF"/>
        </w:rPr>
        <w:t>https://www.ietf.org/rfc/rfc1950.txt</w:t>
      </w:r>
      <w:r>
        <w:rPr>
          <w:rFonts w:eastAsiaTheme="minorEastAsia" w:cs="Arial" w:hint="eastAsia"/>
          <w:color w:val="006621"/>
          <w:sz w:val="21"/>
          <w:szCs w:val="21"/>
          <w:shd w:val="clear" w:color="auto" w:fill="FFFFFF"/>
          <w:lang w:eastAsia="zh-TW"/>
        </w:rPr>
        <w:t>)</w:t>
      </w:r>
      <w:r>
        <w:rPr>
          <w:rFonts w:eastAsiaTheme="minorEastAsia" w:hint="eastAsia"/>
          <w:sz w:val="22"/>
          <w:szCs w:val="22"/>
          <w:lang w:val="en-GB" w:eastAsia="zh-TW"/>
        </w:rPr>
        <w:t>.</w:t>
      </w:r>
    </w:p>
    <w:p w:rsidR="00247AE3" w:rsidRDefault="00247AE3" w:rsidP="00247AE3">
      <w:pPr>
        <w:jc w:val="center"/>
        <w:rPr>
          <w:rFonts w:eastAsiaTheme="minorEastAsia"/>
          <w:sz w:val="22"/>
          <w:szCs w:val="22"/>
          <w:lang w:val="en-GB" w:eastAsia="zh-TW"/>
        </w:rPr>
      </w:pPr>
      <w:r w:rsidRPr="002E5E8B">
        <w:rPr>
          <w:rFonts w:eastAsiaTheme="minorEastAsia"/>
          <w:sz w:val="22"/>
          <w:szCs w:val="22"/>
          <w:lang w:val="en-GB" w:eastAsia="zh-TW"/>
        </w:rPr>
        <w:object w:dxaOrig="2806" w:dyaOrig="3044">
          <v:shape id="_x0000_i1026" type="#_x0000_t75" style="width:140.9pt;height:151.95pt" o:ole="">
            <v:imagedata r:id="rId22" o:title=""/>
          </v:shape>
          <o:OLEObject Type="Embed" ProgID="Visio.Drawing.11" ShapeID="_x0000_i1026" DrawAspect="Content" ObjectID="_1552206049" r:id="rId23"/>
        </w:object>
      </w:r>
    </w:p>
    <w:p w:rsidR="00247AE3" w:rsidRDefault="00247AE3" w:rsidP="00247AE3">
      <w:pPr>
        <w:jc w:val="center"/>
        <w:rPr>
          <w:rFonts w:eastAsiaTheme="minorEastAsia"/>
          <w:sz w:val="22"/>
          <w:szCs w:val="22"/>
          <w:lang w:val="en-GB" w:eastAsia="zh-TW"/>
        </w:rPr>
      </w:pPr>
      <w:r>
        <w:rPr>
          <w:rFonts w:eastAsiaTheme="minorEastAsia" w:hint="eastAsia"/>
          <w:sz w:val="22"/>
          <w:szCs w:val="22"/>
          <w:lang w:val="en-GB" w:eastAsia="zh-TW"/>
        </w:rPr>
        <w:t>Figure 1: Illustrative compression flow with Zlib</w:t>
      </w:r>
    </w:p>
    <w:p w:rsidR="00247AE3" w:rsidRDefault="00247AE3" w:rsidP="00247AE3">
      <w:pPr>
        <w:jc w:val="center"/>
        <w:rPr>
          <w:rFonts w:eastAsiaTheme="minorEastAsia"/>
          <w:sz w:val="22"/>
          <w:szCs w:val="22"/>
          <w:lang w:val="en-GB" w:eastAsia="zh-TW"/>
        </w:rPr>
      </w:pPr>
    </w:p>
    <w:p w:rsidR="00247AE3" w:rsidRDefault="000B61DA" w:rsidP="00247AE3">
      <w:pPr>
        <w:jc w:val="center"/>
        <w:rPr>
          <w:rFonts w:eastAsiaTheme="minorEastAsia"/>
          <w:sz w:val="22"/>
          <w:szCs w:val="22"/>
          <w:lang w:val="en-GB" w:eastAsia="zh-TW"/>
        </w:rPr>
      </w:pPr>
      <w:r>
        <w:rPr>
          <w:noProof/>
          <w:color w:val="1F497D"/>
          <w:lang w:eastAsia="en-US"/>
        </w:rPr>
        <w:drawing>
          <wp:inline distT="0" distB="0" distL="0" distR="0">
            <wp:extent cx="3851275" cy="426085"/>
            <wp:effectExtent l="19050" t="0" r="0" b="0"/>
            <wp:docPr id="10" name="Picture 2" descr="cid:image002.png@01D29E6F.922D5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29E6F.922D5A90"/>
                    <pic:cNvPicPr>
                      <a:picLocks noChangeAspect="1" noChangeArrowheads="1"/>
                    </pic:cNvPicPr>
                  </pic:nvPicPr>
                  <pic:blipFill>
                    <a:blip r:embed="rId24" r:link="rId25" cstate="print"/>
                    <a:srcRect/>
                    <a:stretch>
                      <a:fillRect/>
                    </a:stretch>
                  </pic:blipFill>
                  <pic:spPr bwMode="auto">
                    <a:xfrm>
                      <a:off x="0" y="0"/>
                      <a:ext cx="3851275" cy="426085"/>
                    </a:xfrm>
                    <a:prstGeom prst="rect">
                      <a:avLst/>
                    </a:prstGeom>
                    <a:noFill/>
                    <a:ln w="9525">
                      <a:noFill/>
                      <a:miter lim="800000"/>
                      <a:headEnd/>
                      <a:tailEnd/>
                    </a:ln>
                  </pic:spPr>
                </pic:pic>
              </a:graphicData>
            </a:graphic>
          </wp:inline>
        </w:drawing>
      </w:r>
    </w:p>
    <w:p w:rsidR="00247AE3" w:rsidRPr="005E2304" w:rsidRDefault="00247AE3" w:rsidP="00247AE3">
      <w:pPr>
        <w:jc w:val="center"/>
        <w:rPr>
          <w:rFonts w:eastAsiaTheme="minorEastAsia"/>
          <w:sz w:val="22"/>
          <w:szCs w:val="22"/>
          <w:lang w:val="en-GB" w:eastAsia="zh-TW"/>
        </w:rPr>
      </w:pPr>
      <w:r>
        <w:rPr>
          <w:rFonts w:eastAsiaTheme="minorEastAsia" w:hint="eastAsia"/>
          <w:sz w:val="22"/>
          <w:szCs w:val="22"/>
          <w:lang w:val="en-GB" w:eastAsia="zh-TW"/>
        </w:rPr>
        <w:t>Figure 2: Zlib-based compressed data format</w:t>
      </w:r>
    </w:p>
    <w:p w:rsidR="00247AE3" w:rsidRPr="00DD11B2" w:rsidRDefault="00247AE3" w:rsidP="006A0AC4">
      <w:pPr>
        <w:rPr>
          <w:sz w:val="22"/>
          <w:szCs w:val="22"/>
          <w:lang w:val="en-GB"/>
        </w:rPr>
      </w:pPr>
    </w:p>
    <w:p w:rsidR="006A0AC4" w:rsidRDefault="006A0AC4" w:rsidP="006A0AC4">
      <w:pPr>
        <w:pStyle w:val="Heading4"/>
      </w:pPr>
      <w:r>
        <w:t>Simulation results</w:t>
      </w:r>
    </w:p>
    <w:p w:rsidR="00247AE3" w:rsidRPr="00DD11B2" w:rsidRDefault="00247AE3" w:rsidP="006A0AC4">
      <w:pPr>
        <w:rPr>
          <w:sz w:val="22"/>
          <w:szCs w:val="22"/>
          <w:lang w:val="en-GB"/>
        </w:rPr>
      </w:pPr>
      <w:r>
        <w:rPr>
          <w:sz w:val="22"/>
          <w:szCs w:val="22"/>
          <w:lang w:val="en-GB"/>
        </w:rPr>
        <w:t>In the evaluation, we consider Zlib-based UDC with 8K and 32K buffer size. And, RoHC method is also evaluated.</w:t>
      </w:r>
    </w:p>
    <w:tbl>
      <w:tblPr>
        <w:tblW w:w="9102" w:type="dxa"/>
        <w:jc w:val="center"/>
        <w:tblCellMar>
          <w:left w:w="0" w:type="dxa"/>
          <w:right w:w="0" w:type="dxa"/>
        </w:tblCellMar>
        <w:tblLook w:val="04A0"/>
      </w:tblPr>
      <w:tblGrid>
        <w:gridCol w:w="1433"/>
        <w:gridCol w:w="1276"/>
        <w:gridCol w:w="1629"/>
        <w:gridCol w:w="71"/>
        <w:gridCol w:w="16"/>
        <w:gridCol w:w="1331"/>
        <w:gridCol w:w="1220"/>
        <w:gridCol w:w="2126"/>
      </w:tblGrid>
      <w:tr w:rsidR="00247AE3" w:rsidRPr="00B32AA6" w:rsidTr="000B61DA">
        <w:trPr>
          <w:trHeight w:val="967"/>
          <w:jc w:val="center"/>
        </w:trPr>
        <w:tc>
          <w:tcPr>
            <w:tcW w:w="2709" w:type="dxa"/>
            <w:gridSpan w:val="2"/>
            <w:tcBorders>
              <w:top w:val="single" w:sz="8" w:space="0" w:color="FFFFFF"/>
              <w:left w:val="single" w:sz="8" w:space="0" w:color="FFFFFF"/>
              <w:bottom w:val="single" w:sz="24" w:space="0" w:color="FFFFFF"/>
              <w:right w:val="single" w:sz="8" w:space="0" w:color="FFFFFF"/>
            </w:tcBorders>
            <w:shd w:val="clear" w:color="auto" w:fill="F39A1E"/>
            <w:tcMar>
              <w:top w:w="72" w:type="dxa"/>
              <w:left w:w="144" w:type="dxa"/>
              <w:bottom w:w="72" w:type="dxa"/>
              <w:right w:w="144" w:type="dxa"/>
            </w:tcMar>
            <w:vAlign w:val="center"/>
            <w:hideMark/>
          </w:tcPr>
          <w:p w:rsidR="00247AE3" w:rsidRDefault="00247AE3" w:rsidP="000B61DA">
            <w:pPr>
              <w:rPr>
                <w:rFonts w:eastAsiaTheme="minorEastAsia"/>
                <w:b/>
                <w:bCs/>
                <w:lang w:eastAsia="zh-TW"/>
              </w:rPr>
            </w:pPr>
            <w:r w:rsidRPr="00B32AA6">
              <w:rPr>
                <w:rFonts w:eastAsiaTheme="minorEastAsia"/>
                <w:b/>
                <w:bCs/>
                <w:lang w:eastAsia="zh-TW"/>
              </w:rPr>
              <w:t xml:space="preserve">Scenario\     window size </w:t>
            </w:r>
          </w:p>
        </w:tc>
        <w:tc>
          <w:tcPr>
            <w:tcW w:w="1629" w:type="dxa"/>
            <w:tcBorders>
              <w:top w:val="single" w:sz="8" w:space="0" w:color="FFFFFF"/>
              <w:left w:val="single" w:sz="8" w:space="0" w:color="FFFFFF"/>
              <w:bottom w:val="single" w:sz="24" w:space="0" w:color="FFFFFF"/>
              <w:right w:val="single" w:sz="8" w:space="0" w:color="FFFFFF"/>
            </w:tcBorders>
            <w:shd w:val="clear" w:color="auto" w:fill="F39A1E"/>
            <w:tcMar>
              <w:top w:w="72" w:type="dxa"/>
              <w:left w:w="144" w:type="dxa"/>
              <w:bottom w:w="72" w:type="dxa"/>
              <w:right w:w="144" w:type="dxa"/>
            </w:tcMar>
            <w:vAlign w:val="center"/>
            <w:hideMark/>
          </w:tcPr>
          <w:p w:rsidR="00247AE3" w:rsidRPr="00B32AA6" w:rsidRDefault="00247AE3" w:rsidP="000B61DA">
            <w:pPr>
              <w:rPr>
                <w:rFonts w:eastAsiaTheme="minorEastAsia"/>
                <w:b/>
                <w:bCs/>
                <w:lang w:eastAsia="zh-TW"/>
              </w:rPr>
            </w:pPr>
            <w:r>
              <w:rPr>
                <w:rFonts w:eastAsiaTheme="minorEastAsia"/>
                <w:b/>
                <w:bCs/>
                <w:lang w:eastAsia="zh-TW"/>
              </w:rPr>
              <w:t xml:space="preserve">Zlib-based UDC </w:t>
            </w:r>
            <w:r w:rsidRPr="00B32AA6">
              <w:rPr>
                <w:rFonts w:eastAsiaTheme="minorEastAsia"/>
                <w:b/>
                <w:bCs/>
                <w:lang w:eastAsia="zh-TW"/>
              </w:rPr>
              <w:t xml:space="preserve">with </w:t>
            </w:r>
          </w:p>
          <w:p w:rsidR="00247AE3" w:rsidRPr="00B32AA6" w:rsidRDefault="00247AE3" w:rsidP="000B61DA">
            <w:pPr>
              <w:rPr>
                <w:rFonts w:eastAsiaTheme="minorEastAsia"/>
                <w:b/>
                <w:bCs/>
                <w:lang w:eastAsia="zh-TW"/>
              </w:rPr>
            </w:pPr>
            <w:r w:rsidRPr="00B32AA6">
              <w:rPr>
                <w:rFonts w:eastAsiaTheme="minorEastAsia"/>
                <w:b/>
                <w:bCs/>
                <w:lang w:eastAsia="zh-TW"/>
              </w:rPr>
              <w:t>8K buffer</w:t>
            </w:r>
          </w:p>
        </w:tc>
        <w:tc>
          <w:tcPr>
            <w:tcW w:w="1418" w:type="dxa"/>
            <w:gridSpan w:val="3"/>
            <w:tcBorders>
              <w:top w:val="single" w:sz="8" w:space="0" w:color="FFFFFF"/>
              <w:left w:val="single" w:sz="8" w:space="0" w:color="FFFFFF"/>
              <w:bottom w:val="single" w:sz="24" w:space="0" w:color="FFFFFF"/>
              <w:right w:val="single" w:sz="8" w:space="0" w:color="FFFFFF"/>
            </w:tcBorders>
            <w:shd w:val="clear" w:color="auto" w:fill="F39A1E"/>
            <w:tcMar>
              <w:top w:w="72" w:type="dxa"/>
              <w:left w:w="144" w:type="dxa"/>
              <w:bottom w:w="72" w:type="dxa"/>
              <w:right w:w="144" w:type="dxa"/>
            </w:tcMar>
            <w:vAlign w:val="center"/>
            <w:hideMark/>
          </w:tcPr>
          <w:p w:rsidR="00247AE3" w:rsidRPr="00B32AA6" w:rsidRDefault="00247AE3" w:rsidP="000B61DA">
            <w:pPr>
              <w:rPr>
                <w:rFonts w:eastAsiaTheme="minorEastAsia"/>
                <w:lang w:eastAsia="zh-TW"/>
              </w:rPr>
            </w:pPr>
            <w:r>
              <w:rPr>
                <w:rFonts w:eastAsiaTheme="minorEastAsia"/>
                <w:b/>
                <w:bCs/>
                <w:lang w:eastAsia="zh-TW"/>
              </w:rPr>
              <w:t xml:space="preserve">Zlib-based UDC </w:t>
            </w:r>
            <w:r w:rsidRPr="00B32AA6">
              <w:rPr>
                <w:rFonts w:eastAsiaTheme="minorEastAsia"/>
                <w:b/>
                <w:bCs/>
                <w:lang w:eastAsia="zh-TW"/>
              </w:rPr>
              <w:t xml:space="preserve">with 32K buffer </w:t>
            </w:r>
          </w:p>
        </w:tc>
        <w:tc>
          <w:tcPr>
            <w:tcW w:w="1220" w:type="dxa"/>
            <w:tcBorders>
              <w:top w:val="single" w:sz="8" w:space="0" w:color="FFFFFF"/>
              <w:left w:val="single" w:sz="8" w:space="0" w:color="FFFFFF"/>
              <w:bottom w:val="single" w:sz="24" w:space="0" w:color="FFFFFF"/>
              <w:right w:val="single" w:sz="8" w:space="0" w:color="FFFFFF"/>
            </w:tcBorders>
            <w:shd w:val="clear" w:color="auto" w:fill="F39A1E"/>
            <w:tcMar>
              <w:top w:w="72" w:type="dxa"/>
              <w:left w:w="144" w:type="dxa"/>
              <w:bottom w:w="72" w:type="dxa"/>
              <w:right w:w="144" w:type="dxa"/>
            </w:tcMar>
            <w:vAlign w:val="center"/>
            <w:hideMark/>
          </w:tcPr>
          <w:p w:rsidR="00247AE3" w:rsidRPr="00B32AA6" w:rsidRDefault="00247AE3" w:rsidP="000B61DA">
            <w:pPr>
              <w:rPr>
                <w:rFonts w:eastAsiaTheme="minorEastAsia"/>
                <w:lang w:eastAsia="zh-TW"/>
              </w:rPr>
            </w:pPr>
            <w:r w:rsidRPr="00B32AA6">
              <w:rPr>
                <w:rFonts w:eastAsiaTheme="minorEastAsia"/>
                <w:b/>
                <w:bCs/>
                <w:lang w:eastAsia="zh-TW"/>
              </w:rPr>
              <w:t xml:space="preserve">RoHC </w:t>
            </w:r>
          </w:p>
        </w:tc>
        <w:tc>
          <w:tcPr>
            <w:tcW w:w="2126" w:type="dxa"/>
            <w:tcBorders>
              <w:top w:val="single" w:sz="8" w:space="0" w:color="FFFFFF"/>
              <w:left w:val="single" w:sz="8" w:space="0" w:color="FFFFFF"/>
              <w:bottom w:val="single" w:sz="24" w:space="0" w:color="FFFFFF"/>
              <w:right w:val="single" w:sz="8" w:space="0" w:color="FFFFFF"/>
            </w:tcBorders>
            <w:shd w:val="clear" w:color="auto" w:fill="F39A1E"/>
            <w:tcMar>
              <w:top w:w="72" w:type="dxa"/>
              <w:left w:w="144" w:type="dxa"/>
              <w:bottom w:w="72" w:type="dxa"/>
              <w:right w:w="144" w:type="dxa"/>
            </w:tcMar>
            <w:vAlign w:val="center"/>
            <w:hideMark/>
          </w:tcPr>
          <w:p w:rsidR="00247AE3" w:rsidRPr="00B32AA6" w:rsidRDefault="00247AE3" w:rsidP="000B61DA">
            <w:pPr>
              <w:rPr>
                <w:rFonts w:eastAsiaTheme="minorEastAsia"/>
                <w:lang w:eastAsia="zh-TW"/>
              </w:rPr>
            </w:pPr>
            <w:r w:rsidRPr="00B32AA6">
              <w:rPr>
                <w:rFonts w:eastAsiaTheme="minorEastAsia"/>
                <w:b/>
                <w:bCs/>
                <w:lang w:eastAsia="zh-TW"/>
              </w:rPr>
              <w:t xml:space="preserve">Ratio of TCP/IP headers </w:t>
            </w:r>
          </w:p>
        </w:tc>
      </w:tr>
      <w:tr w:rsidR="00247AE3" w:rsidRPr="00B32AA6" w:rsidTr="000B61DA">
        <w:trPr>
          <w:trHeight w:val="649"/>
          <w:jc w:val="center"/>
        </w:trPr>
        <w:tc>
          <w:tcPr>
            <w:tcW w:w="2709" w:type="dxa"/>
            <w:gridSpan w:val="2"/>
            <w:tcBorders>
              <w:top w:val="single" w:sz="24"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247AE3" w:rsidRPr="00B32AA6" w:rsidRDefault="00247AE3" w:rsidP="000B61DA">
            <w:pPr>
              <w:rPr>
                <w:rFonts w:eastAsiaTheme="minorEastAsia"/>
                <w:lang w:eastAsia="zh-TW"/>
              </w:rPr>
            </w:pPr>
            <w:r w:rsidRPr="00B32AA6">
              <w:rPr>
                <w:rFonts w:eastAsiaTheme="minorEastAsia" w:hint="eastAsia"/>
                <w:lang w:eastAsia="zh-TW"/>
              </w:rPr>
              <w:t>Case 1:</w:t>
            </w:r>
          </w:p>
          <w:p w:rsidR="00247AE3" w:rsidRPr="00B32AA6" w:rsidRDefault="00247AE3" w:rsidP="000B61DA">
            <w:pPr>
              <w:jc w:val="center"/>
              <w:rPr>
                <w:rFonts w:eastAsiaTheme="minorEastAsia"/>
                <w:lang w:eastAsia="zh-TW"/>
              </w:rPr>
            </w:pPr>
            <w:r w:rsidRPr="00B32AA6">
              <w:rPr>
                <w:rFonts w:eastAsiaTheme="minorEastAsia"/>
                <w:lang w:eastAsia="zh-TW"/>
              </w:rPr>
              <w:t xml:space="preserve">FTPdata-client-CMCC </w:t>
            </w:r>
          </w:p>
        </w:tc>
        <w:tc>
          <w:tcPr>
            <w:tcW w:w="3047" w:type="dxa"/>
            <w:gridSpan w:val="4"/>
            <w:tcBorders>
              <w:top w:val="single" w:sz="24"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247AE3" w:rsidRPr="00B32AA6" w:rsidRDefault="00247AE3" w:rsidP="000B61DA">
            <w:pPr>
              <w:jc w:val="center"/>
              <w:rPr>
                <w:rFonts w:eastAsiaTheme="minorEastAsia"/>
                <w:lang w:eastAsia="zh-TW"/>
              </w:rPr>
            </w:pPr>
            <w:r w:rsidRPr="00B32AA6">
              <w:rPr>
                <w:rFonts w:eastAsiaTheme="minorEastAsia"/>
                <w:lang w:eastAsia="zh-TW"/>
              </w:rPr>
              <w:t>43.8%</w:t>
            </w:r>
          </w:p>
        </w:tc>
        <w:tc>
          <w:tcPr>
            <w:tcW w:w="1220" w:type="dxa"/>
            <w:tcBorders>
              <w:top w:val="single" w:sz="24"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247AE3" w:rsidRPr="00B32AA6" w:rsidRDefault="00247AE3" w:rsidP="000B61DA">
            <w:pPr>
              <w:jc w:val="center"/>
              <w:rPr>
                <w:rFonts w:eastAsiaTheme="minorEastAsia"/>
                <w:color w:val="FF0000"/>
                <w:lang w:eastAsia="zh-TW"/>
              </w:rPr>
            </w:pPr>
            <w:r w:rsidRPr="00B32AA6">
              <w:rPr>
                <w:rFonts w:eastAsiaTheme="minorEastAsia"/>
                <w:color w:val="FF0000"/>
                <w:lang w:eastAsia="zh-TW"/>
              </w:rPr>
              <w:t>73.3%</w:t>
            </w:r>
          </w:p>
        </w:tc>
        <w:tc>
          <w:tcPr>
            <w:tcW w:w="2126" w:type="dxa"/>
            <w:tcBorders>
              <w:top w:val="single" w:sz="24"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247AE3" w:rsidRPr="00B32AA6" w:rsidRDefault="00247AE3" w:rsidP="000B61DA">
            <w:pPr>
              <w:jc w:val="center"/>
              <w:rPr>
                <w:rFonts w:eastAsiaTheme="minorEastAsia"/>
                <w:lang w:eastAsia="zh-TW"/>
              </w:rPr>
            </w:pPr>
            <w:r w:rsidRPr="00B32AA6">
              <w:rPr>
                <w:rFonts w:eastAsiaTheme="minorEastAsia"/>
                <w:lang w:eastAsia="zh-TW"/>
              </w:rPr>
              <w:t>90.8%</w:t>
            </w:r>
          </w:p>
        </w:tc>
      </w:tr>
      <w:tr w:rsidR="00247AE3" w:rsidRPr="00B32AA6" w:rsidTr="000B61DA">
        <w:trPr>
          <w:trHeight w:val="660"/>
          <w:jc w:val="center"/>
        </w:trPr>
        <w:tc>
          <w:tcPr>
            <w:tcW w:w="2709" w:type="dxa"/>
            <w:gridSpan w:val="2"/>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rsidR="00247AE3" w:rsidRPr="00B32AA6" w:rsidRDefault="00247AE3" w:rsidP="000B61DA">
            <w:pPr>
              <w:rPr>
                <w:rFonts w:eastAsiaTheme="minorEastAsia"/>
                <w:lang w:eastAsia="zh-TW"/>
              </w:rPr>
            </w:pPr>
            <w:r w:rsidRPr="00B32AA6">
              <w:rPr>
                <w:rFonts w:eastAsiaTheme="minorEastAsia" w:hint="eastAsia"/>
                <w:lang w:eastAsia="zh-TW"/>
              </w:rPr>
              <w:t>Case 2:</w:t>
            </w:r>
          </w:p>
          <w:p w:rsidR="00247AE3" w:rsidRPr="00B32AA6" w:rsidRDefault="00247AE3" w:rsidP="000B61DA">
            <w:pPr>
              <w:jc w:val="center"/>
              <w:rPr>
                <w:rFonts w:eastAsiaTheme="minorEastAsia"/>
                <w:lang w:eastAsia="zh-TW"/>
              </w:rPr>
            </w:pPr>
            <w:r w:rsidRPr="00B32AA6">
              <w:rPr>
                <w:rFonts w:eastAsiaTheme="minorEastAsia"/>
                <w:lang w:eastAsia="zh-TW"/>
              </w:rPr>
              <w:t xml:space="preserve">FTP data-server-CMCC </w:t>
            </w:r>
          </w:p>
        </w:tc>
        <w:tc>
          <w:tcPr>
            <w:tcW w:w="3047" w:type="dxa"/>
            <w:gridSpan w:val="4"/>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rsidR="00247AE3" w:rsidRPr="00B32AA6" w:rsidRDefault="00247AE3" w:rsidP="000B61DA">
            <w:pPr>
              <w:jc w:val="center"/>
              <w:rPr>
                <w:rFonts w:eastAsiaTheme="minorEastAsia"/>
                <w:lang w:eastAsia="zh-TW"/>
              </w:rPr>
            </w:pPr>
            <w:r w:rsidRPr="00B32AA6">
              <w:rPr>
                <w:rFonts w:eastAsiaTheme="minorEastAsia"/>
                <w:lang w:eastAsia="zh-TW"/>
              </w:rPr>
              <w:t>39.7%</w:t>
            </w:r>
          </w:p>
        </w:tc>
        <w:tc>
          <w:tcPr>
            <w:tcW w:w="1220"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rsidR="00247AE3" w:rsidRPr="00B32AA6" w:rsidRDefault="00247AE3" w:rsidP="000B61DA">
            <w:pPr>
              <w:jc w:val="center"/>
              <w:rPr>
                <w:rFonts w:eastAsiaTheme="minorEastAsia"/>
                <w:color w:val="FF0000"/>
                <w:lang w:eastAsia="zh-TW"/>
              </w:rPr>
            </w:pPr>
            <w:r w:rsidRPr="00B32AA6">
              <w:rPr>
                <w:rFonts w:eastAsiaTheme="minorEastAsia"/>
                <w:color w:val="FF0000"/>
                <w:lang w:eastAsia="zh-TW"/>
              </w:rPr>
              <w:t>59.7%</w:t>
            </w:r>
          </w:p>
        </w:tc>
        <w:tc>
          <w:tcPr>
            <w:tcW w:w="2126"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rsidR="00247AE3" w:rsidRPr="00B32AA6" w:rsidRDefault="00247AE3" w:rsidP="000B61DA">
            <w:pPr>
              <w:jc w:val="center"/>
              <w:rPr>
                <w:rFonts w:eastAsiaTheme="minorEastAsia"/>
                <w:lang w:eastAsia="zh-TW"/>
              </w:rPr>
            </w:pPr>
            <w:r w:rsidRPr="00B32AA6">
              <w:rPr>
                <w:rFonts w:eastAsiaTheme="minorEastAsia"/>
                <w:lang w:eastAsia="zh-TW"/>
              </w:rPr>
              <w:t>73.4%</w:t>
            </w:r>
          </w:p>
        </w:tc>
      </w:tr>
      <w:tr w:rsidR="00247AE3" w:rsidRPr="00B32AA6" w:rsidTr="000B61DA">
        <w:trPr>
          <w:trHeight w:val="795"/>
          <w:jc w:val="center"/>
        </w:trPr>
        <w:tc>
          <w:tcPr>
            <w:tcW w:w="1433" w:type="dxa"/>
            <w:vMerge w:val="restart"/>
            <w:tcBorders>
              <w:top w:val="single" w:sz="8" w:space="0" w:color="FFFFFF"/>
              <w:left w:val="single" w:sz="8" w:space="0" w:color="FFFFFF"/>
              <w:right w:val="single" w:sz="8" w:space="0" w:color="FFFFFF"/>
            </w:tcBorders>
            <w:shd w:val="clear" w:color="auto" w:fill="FADECC"/>
            <w:tcMar>
              <w:top w:w="72" w:type="dxa"/>
              <w:left w:w="144" w:type="dxa"/>
              <w:bottom w:w="72" w:type="dxa"/>
              <w:right w:w="144" w:type="dxa"/>
            </w:tcMar>
            <w:vAlign w:val="center"/>
            <w:hideMark/>
          </w:tcPr>
          <w:p w:rsidR="00247AE3" w:rsidRPr="00B32AA6" w:rsidRDefault="00247AE3" w:rsidP="000B61DA">
            <w:pPr>
              <w:rPr>
                <w:rFonts w:eastAsiaTheme="minorEastAsia"/>
                <w:lang w:eastAsia="zh-TW"/>
              </w:rPr>
            </w:pPr>
            <w:r w:rsidRPr="00B32AA6">
              <w:rPr>
                <w:rFonts w:eastAsiaTheme="minorEastAsia" w:hint="eastAsia"/>
                <w:lang w:eastAsia="zh-TW"/>
              </w:rPr>
              <w:t>Case 3:</w:t>
            </w:r>
          </w:p>
          <w:p w:rsidR="00247AE3" w:rsidRPr="00B32AA6" w:rsidRDefault="00247AE3" w:rsidP="000B61DA">
            <w:pPr>
              <w:rPr>
                <w:rFonts w:eastAsiaTheme="minorEastAsia"/>
                <w:lang w:eastAsia="zh-TW"/>
              </w:rPr>
            </w:pPr>
            <w:r w:rsidRPr="00B32AA6">
              <w:rPr>
                <w:rFonts w:eastAsiaTheme="minorEastAsia"/>
                <w:lang w:eastAsia="zh-TW"/>
              </w:rPr>
              <w:t xml:space="preserve">SIP signaling-CMCC </w:t>
            </w:r>
          </w:p>
        </w:tc>
        <w:tc>
          <w:tcPr>
            <w:tcW w:w="1276" w:type="dxa"/>
            <w:tcBorders>
              <w:top w:val="single" w:sz="8" w:space="0" w:color="FFFFFF"/>
              <w:left w:val="single" w:sz="8" w:space="0" w:color="FFFFFF"/>
              <w:bottom w:val="single" w:sz="8" w:space="0" w:color="FFFFFF"/>
              <w:right w:val="single" w:sz="8" w:space="0" w:color="FFFFFF"/>
            </w:tcBorders>
            <w:shd w:val="clear" w:color="auto" w:fill="FADECC"/>
          </w:tcPr>
          <w:p w:rsidR="00247AE3" w:rsidRPr="00B32AA6" w:rsidRDefault="00247AE3" w:rsidP="000B61DA">
            <w:pPr>
              <w:jc w:val="center"/>
              <w:rPr>
                <w:rFonts w:eastAsiaTheme="minorEastAsia"/>
                <w:lang w:eastAsia="zh-TW"/>
              </w:rPr>
            </w:pPr>
            <w:r>
              <w:rPr>
                <w:rFonts w:eastAsiaTheme="minorEastAsia"/>
                <w:lang w:eastAsia="zh-TW"/>
              </w:rPr>
              <w:t>#01</w:t>
            </w:r>
          </w:p>
        </w:tc>
        <w:tc>
          <w:tcPr>
            <w:tcW w:w="1716" w:type="dxa"/>
            <w:gridSpan w:val="3"/>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247AE3" w:rsidRPr="00121EB7" w:rsidRDefault="00247AE3" w:rsidP="000B61DA">
            <w:pPr>
              <w:jc w:val="center"/>
              <w:rPr>
                <w:rFonts w:eastAsiaTheme="minorEastAsia"/>
                <w:lang w:eastAsia="zh-TW"/>
              </w:rPr>
            </w:pPr>
            <w:r w:rsidRPr="00121EB7">
              <w:rPr>
                <w:rFonts w:eastAsiaTheme="minorEastAsia"/>
                <w:lang w:eastAsia="zh-TW"/>
              </w:rPr>
              <w:t xml:space="preserve">86.2% </w:t>
            </w:r>
          </w:p>
        </w:tc>
        <w:tc>
          <w:tcPr>
            <w:tcW w:w="1331"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247AE3" w:rsidRPr="00121EB7" w:rsidRDefault="00247AE3" w:rsidP="000B61DA">
            <w:pPr>
              <w:jc w:val="center"/>
              <w:rPr>
                <w:rFonts w:eastAsiaTheme="minorEastAsia"/>
                <w:color w:val="FF0000"/>
                <w:lang w:eastAsia="zh-TW"/>
              </w:rPr>
            </w:pPr>
            <w:r w:rsidRPr="00121EB7">
              <w:rPr>
                <w:rFonts w:eastAsiaTheme="minorEastAsia"/>
                <w:color w:val="FF0000"/>
                <w:lang w:eastAsia="zh-TW"/>
              </w:rPr>
              <w:t xml:space="preserve">87.6% </w:t>
            </w:r>
          </w:p>
        </w:tc>
        <w:tc>
          <w:tcPr>
            <w:tcW w:w="1220"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247AE3" w:rsidRPr="00121EB7" w:rsidRDefault="00247AE3" w:rsidP="000B61DA">
            <w:pPr>
              <w:jc w:val="center"/>
              <w:rPr>
                <w:rFonts w:eastAsiaTheme="minorEastAsia"/>
                <w:lang w:eastAsia="zh-TW"/>
              </w:rPr>
            </w:pPr>
            <w:r w:rsidRPr="00121EB7">
              <w:rPr>
                <w:rFonts w:eastAsiaTheme="minorEastAsia"/>
                <w:lang w:eastAsia="zh-TW"/>
              </w:rPr>
              <w:t>5.4%</w:t>
            </w:r>
          </w:p>
        </w:tc>
        <w:tc>
          <w:tcPr>
            <w:tcW w:w="2126"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247AE3" w:rsidRPr="00121EB7" w:rsidRDefault="00247AE3" w:rsidP="000B61DA">
            <w:pPr>
              <w:jc w:val="center"/>
              <w:rPr>
                <w:rFonts w:eastAsiaTheme="minorEastAsia"/>
                <w:lang w:eastAsia="zh-TW"/>
              </w:rPr>
            </w:pPr>
            <w:r w:rsidRPr="00121EB7">
              <w:rPr>
                <w:rFonts w:eastAsiaTheme="minorEastAsia"/>
                <w:lang w:eastAsia="zh-TW"/>
              </w:rPr>
              <w:t xml:space="preserve">7.5% </w:t>
            </w:r>
          </w:p>
        </w:tc>
      </w:tr>
      <w:tr w:rsidR="00247AE3" w:rsidRPr="00B32AA6" w:rsidTr="000B61DA">
        <w:trPr>
          <w:trHeight w:val="795"/>
          <w:jc w:val="center"/>
        </w:trPr>
        <w:tc>
          <w:tcPr>
            <w:tcW w:w="1433" w:type="dxa"/>
            <w:vMerge/>
            <w:tcBorders>
              <w:left w:val="single" w:sz="8" w:space="0" w:color="FFFFFF"/>
              <w:right w:val="single" w:sz="8" w:space="0" w:color="FFFFFF"/>
            </w:tcBorders>
            <w:shd w:val="clear" w:color="auto" w:fill="FDEFE7"/>
            <w:tcMar>
              <w:top w:w="72" w:type="dxa"/>
              <w:left w:w="144" w:type="dxa"/>
              <w:bottom w:w="72" w:type="dxa"/>
              <w:right w:w="144" w:type="dxa"/>
            </w:tcMar>
            <w:vAlign w:val="center"/>
            <w:hideMark/>
          </w:tcPr>
          <w:p w:rsidR="00247AE3" w:rsidRPr="00B32AA6" w:rsidRDefault="00247AE3" w:rsidP="000B61DA">
            <w:pPr>
              <w:rPr>
                <w:rFonts w:eastAsiaTheme="minorEastAsia"/>
                <w:lang w:eastAsia="zh-TW"/>
              </w:rPr>
            </w:pPr>
          </w:p>
        </w:tc>
        <w:tc>
          <w:tcPr>
            <w:tcW w:w="1276" w:type="dxa"/>
            <w:tcBorders>
              <w:top w:val="single" w:sz="8" w:space="0" w:color="FFFFFF"/>
              <w:left w:val="single" w:sz="8" w:space="0" w:color="FFFFFF"/>
              <w:bottom w:val="single" w:sz="8" w:space="0" w:color="FFFFFF"/>
              <w:right w:val="single" w:sz="8" w:space="0" w:color="FFFFFF"/>
            </w:tcBorders>
            <w:shd w:val="clear" w:color="auto" w:fill="FDEFE7"/>
          </w:tcPr>
          <w:p w:rsidR="00247AE3" w:rsidRPr="00B32AA6" w:rsidRDefault="00247AE3" w:rsidP="000B61DA">
            <w:pPr>
              <w:jc w:val="center"/>
              <w:rPr>
                <w:rFonts w:eastAsiaTheme="minorEastAsia"/>
                <w:lang w:eastAsia="zh-TW"/>
              </w:rPr>
            </w:pPr>
            <w:r>
              <w:rPr>
                <w:rFonts w:eastAsiaTheme="minorEastAsia"/>
                <w:lang w:eastAsia="zh-TW"/>
              </w:rPr>
              <w:t>#02</w:t>
            </w:r>
          </w:p>
        </w:tc>
        <w:tc>
          <w:tcPr>
            <w:tcW w:w="1700" w:type="dxa"/>
            <w:gridSpan w:val="2"/>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rsidR="00247AE3" w:rsidRPr="00121EB7" w:rsidRDefault="00247AE3" w:rsidP="000B61DA">
            <w:pPr>
              <w:jc w:val="center"/>
              <w:rPr>
                <w:rFonts w:eastAsiaTheme="minorEastAsia"/>
                <w:lang w:eastAsia="zh-TW"/>
              </w:rPr>
            </w:pPr>
            <w:r w:rsidRPr="00121EB7">
              <w:rPr>
                <w:rFonts w:eastAsiaTheme="minorEastAsia"/>
                <w:lang w:eastAsia="zh-TW"/>
              </w:rPr>
              <w:t xml:space="preserve">83.7% </w:t>
            </w:r>
          </w:p>
        </w:tc>
        <w:tc>
          <w:tcPr>
            <w:tcW w:w="1347" w:type="dxa"/>
            <w:gridSpan w:val="2"/>
            <w:tcBorders>
              <w:top w:val="single" w:sz="8" w:space="0" w:color="FFFFFF"/>
              <w:left w:val="single" w:sz="8" w:space="0" w:color="FFFFFF"/>
              <w:bottom w:val="single" w:sz="8" w:space="0" w:color="FFFFFF"/>
              <w:right w:val="single" w:sz="8" w:space="0" w:color="FFFFFF"/>
            </w:tcBorders>
            <w:shd w:val="clear" w:color="auto" w:fill="FDEFE7"/>
            <w:vAlign w:val="center"/>
          </w:tcPr>
          <w:p w:rsidR="00247AE3" w:rsidRPr="00121EB7" w:rsidRDefault="00247AE3" w:rsidP="000B61DA">
            <w:pPr>
              <w:jc w:val="center"/>
              <w:rPr>
                <w:rFonts w:eastAsiaTheme="minorEastAsia"/>
                <w:color w:val="FF0000"/>
                <w:lang w:eastAsia="zh-TW"/>
              </w:rPr>
            </w:pPr>
            <w:r w:rsidRPr="00121EB7">
              <w:rPr>
                <w:rFonts w:eastAsiaTheme="minorEastAsia"/>
                <w:color w:val="FF0000"/>
                <w:lang w:eastAsia="zh-TW"/>
              </w:rPr>
              <w:t xml:space="preserve">84.8% </w:t>
            </w:r>
          </w:p>
        </w:tc>
        <w:tc>
          <w:tcPr>
            <w:tcW w:w="1220"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rsidR="00247AE3" w:rsidRPr="00121EB7" w:rsidRDefault="00247AE3" w:rsidP="000B61DA">
            <w:pPr>
              <w:jc w:val="center"/>
              <w:rPr>
                <w:rFonts w:eastAsiaTheme="minorEastAsia"/>
                <w:lang w:eastAsia="zh-TW"/>
              </w:rPr>
            </w:pPr>
            <w:r w:rsidRPr="00121EB7">
              <w:rPr>
                <w:rFonts w:eastAsiaTheme="minorEastAsia"/>
                <w:lang w:eastAsia="zh-TW"/>
              </w:rPr>
              <w:t>5.1%</w:t>
            </w:r>
          </w:p>
        </w:tc>
        <w:tc>
          <w:tcPr>
            <w:tcW w:w="2126"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rsidR="00247AE3" w:rsidRPr="00121EB7" w:rsidRDefault="00247AE3" w:rsidP="000B61DA">
            <w:pPr>
              <w:jc w:val="center"/>
              <w:rPr>
                <w:rFonts w:eastAsiaTheme="minorEastAsia"/>
                <w:lang w:eastAsia="zh-TW"/>
              </w:rPr>
            </w:pPr>
            <w:r w:rsidRPr="00121EB7">
              <w:rPr>
                <w:rFonts w:eastAsiaTheme="minorEastAsia"/>
                <w:lang w:eastAsia="zh-TW"/>
              </w:rPr>
              <w:t xml:space="preserve">7.1% </w:t>
            </w:r>
          </w:p>
        </w:tc>
      </w:tr>
      <w:tr w:rsidR="00247AE3" w:rsidRPr="00B32AA6" w:rsidTr="000B61DA">
        <w:trPr>
          <w:trHeight w:val="795"/>
          <w:jc w:val="center"/>
        </w:trPr>
        <w:tc>
          <w:tcPr>
            <w:tcW w:w="1433" w:type="dxa"/>
            <w:vMerge/>
            <w:tcBorders>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rsidR="00247AE3" w:rsidRPr="00B32AA6" w:rsidRDefault="00247AE3" w:rsidP="000B61DA">
            <w:pPr>
              <w:rPr>
                <w:rFonts w:eastAsiaTheme="minorEastAsia"/>
                <w:lang w:eastAsia="zh-TW"/>
              </w:rPr>
            </w:pPr>
          </w:p>
        </w:tc>
        <w:tc>
          <w:tcPr>
            <w:tcW w:w="1276" w:type="dxa"/>
            <w:tcBorders>
              <w:top w:val="single" w:sz="8" w:space="0" w:color="FFFFFF"/>
              <w:left w:val="single" w:sz="8" w:space="0" w:color="FFFFFF"/>
              <w:bottom w:val="single" w:sz="8" w:space="0" w:color="FFFFFF"/>
              <w:right w:val="single" w:sz="8" w:space="0" w:color="FFFFFF"/>
            </w:tcBorders>
            <w:shd w:val="clear" w:color="auto" w:fill="FDEFE7"/>
          </w:tcPr>
          <w:p w:rsidR="00247AE3" w:rsidRPr="00B32AA6" w:rsidRDefault="00247AE3" w:rsidP="000B61DA">
            <w:pPr>
              <w:jc w:val="center"/>
              <w:rPr>
                <w:rFonts w:eastAsiaTheme="minorEastAsia"/>
                <w:lang w:eastAsia="zh-TW"/>
              </w:rPr>
            </w:pPr>
            <w:r>
              <w:rPr>
                <w:rFonts w:eastAsiaTheme="minorEastAsia"/>
                <w:lang w:eastAsia="zh-TW"/>
              </w:rPr>
              <w:t>#03</w:t>
            </w:r>
          </w:p>
        </w:tc>
        <w:tc>
          <w:tcPr>
            <w:tcW w:w="1700" w:type="dxa"/>
            <w:gridSpan w:val="2"/>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rsidR="00247AE3" w:rsidRPr="00121EB7" w:rsidRDefault="00247AE3" w:rsidP="000B61DA">
            <w:pPr>
              <w:jc w:val="center"/>
              <w:rPr>
                <w:rFonts w:eastAsiaTheme="minorEastAsia"/>
                <w:lang w:eastAsia="zh-TW"/>
              </w:rPr>
            </w:pPr>
            <w:r w:rsidRPr="00121EB7">
              <w:rPr>
                <w:rFonts w:eastAsiaTheme="minorEastAsia"/>
                <w:lang w:eastAsia="zh-TW"/>
              </w:rPr>
              <w:t xml:space="preserve">86.8% </w:t>
            </w:r>
          </w:p>
        </w:tc>
        <w:tc>
          <w:tcPr>
            <w:tcW w:w="1347" w:type="dxa"/>
            <w:gridSpan w:val="2"/>
            <w:tcBorders>
              <w:top w:val="single" w:sz="8" w:space="0" w:color="FFFFFF"/>
              <w:left w:val="single" w:sz="8" w:space="0" w:color="FFFFFF"/>
              <w:bottom w:val="single" w:sz="8" w:space="0" w:color="FFFFFF"/>
              <w:right w:val="single" w:sz="8" w:space="0" w:color="FFFFFF"/>
            </w:tcBorders>
            <w:shd w:val="clear" w:color="auto" w:fill="FDEFE7"/>
            <w:vAlign w:val="center"/>
          </w:tcPr>
          <w:p w:rsidR="00247AE3" w:rsidRPr="00121EB7" w:rsidRDefault="00247AE3" w:rsidP="000B61DA">
            <w:pPr>
              <w:jc w:val="center"/>
              <w:rPr>
                <w:rFonts w:eastAsiaTheme="minorEastAsia"/>
                <w:color w:val="FF0000"/>
                <w:lang w:eastAsia="zh-TW"/>
              </w:rPr>
            </w:pPr>
            <w:r w:rsidRPr="00121EB7">
              <w:rPr>
                <w:rFonts w:eastAsiaTheme="minorEastAsia"/>
                <w:color w:val="FF0000"/>
                <w:lang w:eastAsia="zh-TW"/>
              </w:rPr>
              <w:t xml:space="preserve">88.1% </w:t>
            </w:r>
          </w:p>
        </w:tc>
        <w:tc>
          <w:tcPr>
            <w:tcW w:w="1220"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rsidR="00247AE3" w:rsidRPr="00121EB7" w:rsidRDefault="00247AE3" w:rsidP="000B61DA">
            <w:pPr>
              <w:jc w:val="center"/>
              <w:rPr>
                <w:rFonts w:eastAsiaTheme="minorEastAsia"/>
                <w:lang w:eastAsia="zh-TW"/>
              </w:rPr>
            </w:pPr>
            <w:r w:rsidRPr="00121EB7">
              <w:rPr>
                <w:rFonts w:eastAsiaTheme="minorEastAsia"/>
                <w:lang w:eastAsia="zh-TW"/>
              </w:rPr>
              <w:t>4.4%</w:t>
            </w:r>
          </w:p>
        </w:tc>
        <w:tc>
          <w:tcPr>
            <w:tcW w:w="2126"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rsidR="00247AE3" w:rsidRPr="00121EB7" w:rsidRDefault="00247AE3" w:rsidP="000B61DA">
            <w:pPr>
              <w:jc w:val="center"/>
              <w:rPr>
                <w:rFonts w:eastAsiaTheme="minorEastAsia"/>
                <w:lang w:eastAsia="zh-TW"/>
              </w:rPr>
            </w:pPr>
            <w:r w:rsidRPr="00121EB7">
              <w:rPr>
                <w:rFonts w:eastAsiaTheme="minorEastAsia"/>
                <w:lang w:eastAsia="zh-TW"/>
              </w:rPr>
              <w:t xml:space="preserve">6.2% </w:t>
            </w:r>
          </w:p>
        </w:tc>
      </w:tr>
      <w:tr w:rsidR="00247AE3" w:rsidRPr="00B32AA6" w:rsidTr="000B61DA">
        <w:trPr>
          <w:trHeight w:val="795"/>
          <w:jc w:val="center"/>
        </w:trPr>
        <w:tc>
          <w:tcPr>
            <w:tcW w:w="2709" w:type="dxa"/>
            <w:gridSpan w:val="2"/>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rsidR="00247AE3" w:rsidRPr="00B32AA6" w:rsidRDefault="00247AE3" w:rsidP="000B61DA">
            <w:pPr>
              <w:rPr>
                <w:rFonts w:eastAsiaTheme="minorEastAsia"/>
                <w:lang w:eastAsia="zh-TW"/>
              </w:rPr>
            </w:pPr>
            <w:r w:rsidRPr="00B32AA6">
              <w:rPr>
                <w:rFonts w:eastAsiaTheme="minorEastAsia" w:hint="eastAsia"/>
                <w:lang w:eastAsia="zh-TW"/>
              </w:rPr>
              <w:t>Case 4:</w:t>
            </w:r>
          </w:p>
          <w:p w:rsidR="00247AE3" w:rsidRPr="00B32AA6" w:rsidRDefault="00247AE3" w:rsidP="000B61DA">
            <w:pPr>
              <w:jc w:val="center"/>
              <w:rPr>
                <w:rFonts w:eastAsiaTheme="minorEastAsia"/>
                <w:lang w:eastAsia="zh-TW"/>
              </w:rPr>
            </w:pPr>
            <w:r w:rsidRPr="00B32AA6">
              <w:rPr>
                <w:rFonts w:eastAsiaTheme="minorEastAsia"/>
                <w:lang w:eastAsia="zh-TW"/>
              </w:rPr>
              <w:t xml:space="preserve">Video data-CMCC </w:t>
            </w:r>
            <w:r w:rsidRPr="00B32AA6">
              <w:rPr>
                <w:rFonts w:eastAsiaTheme="minorEastAsia" w:hint="eastAsia"/>
                <w:lang w:eastAsia="zh-TW"/>
              </w:rPr>
              <w:t>(duration: ~6s)</w:t>
            </w:r>
          </w:p>
        </w:tc>
        <w:tc>
          <w:tcPr>
            <w:tcW w:w="3047" w:type="dxa"/>
            <w:gridSpan w:val="4"/>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rsidR="00247AE3" w:rsidRPr="00B32AA6" w:rsidRDefault="00247AE3" w:rsidP="000B61DA">
            <w:pPr>
              <w:jc w:val="center"/>
              <w:rPr>
                <w:rFonts w:eastAsiaTheme="minorEastAsia"/>
                <w:lang w:eastAsia="zh-TW"/>
              </w:rPr>
            </w:pPr>
            <w:r w:rsidRPr="00B32AA6">
              <w:rPr>
                <w:rFonts w:eastAsiaTheme="minorEastAsia"/>
                <w:lang w:eastAsia="zh-TW"/>
              </w:rPr>
              <w:t>62.6%</w:t>
            </w:r>
          </w:p>
        </w:tc>
        <w:tc>
          <w:tcPr>
            <w:tcW w:w="1220"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rsidR="00247AE3" w:rsidRPr="00B32AA6" w:rsidRDefault="00247AE3" w:rsidP="000B61DA">
            <w:pPr>
              <w:jc w:val="center"/>
              <w:rPr>
                <w:rFonts w:eastAsiaTheme="minorEastAsia"/>
                <w:lang w:eastAsia="zh-TW"/>
              </w:rPr>
            </w:pPr>
            <w:r w:rsidRPr="00B32AA6">
              <w:rPr>
                <w:rFonts w:eastAsiaTheme="minorEastAsia"/>
                <w:lang w:eastAsia="zh-TW"/>
              </w:rPr>
              <w:t>21.7%</w:t>
            </w:r>
          </w:p>
        </w:tc>
        <w:tc>
          <w:tcPr>
            <w:tcW w:w="2126"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rsidR="00247AE3" w:rsidRPr="00B32AA6" w:rsidRDefault="00247AE3" w:rsidP="000B61DA">
            <w:pPr>
              <w:jc w:val="center"/>
              <w:rPr>
                <w:rFonts w:eastAsiaTheme="minorEastAsia"/>
                <w:lang w:eastAsia="zh-TW"/>
              </w:rPr>
            </w:pPr>
            <w:r w:rsidRPr="00B32AA6">
              <w:rPr>
                <w:rFonts w:eastAsiaTheme="minorEastAsia"/>
                <w:lang w:eastAsia="zh-TW"/>
              </w:rPr>
              <w:t>29.1%</w:t>
            </w:r>
          </w:p>
        </w:tc>
      </w:tr>
      <w:tr w:rsidR="00247AE3" w:rsidRPr="00B32AA6" w:rsidTr="000B61DA">
        <w:trPr>
          <w:trHeight w:val="795"/>
          <w:jc w:val="center"/>
        </w:trPr>
        <w:tc>
          <w:tcPr>
            <w:tcW w:w="2709" w:type="dxa"/>
            <w:gridSpan w:val="2"/>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rsidR="00247AE3" w:rsidRPr="00B32AA6" w:rsidRDefault="00247AE3" w:rsidP="000B61DA">
            <w:pPr>
              <w:rPr>
                <w:rFonts w:eastAsiaTheme="minorEastAsia"/>
                <w:lang w:eastAsia="zh-TW"/>
              </w:rPr>
            </w:pPr>
            <w:r w:rsidRPr="00B32AA6">
              <w:rPr>
                <w:rFonts w:eastAsiaTheme="minorEastAsia" w:hint="eastAsia"/>
                <w:lang w:eastAsia="zh-TW"/>
              </w:rPr>
              <w:lastRenderedPageBreak/>
              <w:t>Case 5:</w:t>
            </w:r>
          </w:p>
          <w:p w:rsidR="00247AE3" w:rsidRPr="00B32AA6" w:rsidRDefault="00247AE3" w:rsidP="000B61DA">
            <w:pPr>
              <w:jc w:val="center"/>
              <w:rPr>
                <w:rFonts w:eastAsiaTheme="minorEastAsia"/>
                <w:lang w:eastAsia="zh-TW"/>
              </w:rPr>
            </w:pPr>
            <w:r w:rsidRPr="00B32AA6">
              <w:rPr>
                <w:rFonts w:eastAsiaTheme="minorEastAsia"/>
                <w:lang w:eastAsia="zh-TW"/>
              </w:rPr>
              <w:t xml:space="preserve">Long period Video data-CMCC </w:t>
            </w:r>
            <w:r w:rsidRPr="00B32AA6">
              <w:rPr>
                <w:rFonts w:eastAsiaTheme="minorEastAsia" w:hint="eastAsia"/>
                <w:lang w:eastAsia="zh-TW"/>
              </w:rPr>
              <w:t>(duration: ~6min)</w:t>
            </w:r>
          </w:p>
        </w:tc>
        <w:tc>
          <w:tcPr>
            <w:tcW w:w="1716" w:type="dxa"/>
            <w:gridSpan w:val="3"/>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rsidR="00247AE3" w:rsidRPr="00B32AA6" w:rsidRDefault="00247AE3" w:rsidP="000B61DA">
            <w:pPr>
              <w:jc w:val="center"/>
              <w:rPr>
                <w:rFonts w:eastAsiaTheme="minorEastAsia"/>
                <w:lang w:eastAsia="zh-TW"/>
              </w:rPr>
            </w:pPr>
            <w:r w:rsidRPr="00B32AA6">
              <w:rPr>
                <w:rFonts w:eastAsiaTheme="minorEastAsia"/>
                <w:lang w:eastAsia="zh-TW"/>
              </w:rPr>
              <w:t>67.1%</w:t>
            </w:r>
          </w:p>
        </w:tc>
        <w:tc>
          <w:tcPr>
            <w:tcW w:w="1331"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rsidR="00247AE3" w:rsidRPr="00B32AA6" w:rsidRDefault="00247AE3" w:rsidP="000B61DA">
            <w:pPr>
              <w:jc w:val="center"/>
              <w:rPr>
                <w:rFonts w:eastAsiaTheme="minorEastAsia"/>
                <w:color w:val="FF0000"/>
                <w:lang w:eastAsia="zh-TW"/>
              </w:rPr>
            </w:pPr>
            <w:r w:rsidRPr="00B32AA6">
              <w:rPr>
                <w:rFonts w:eastAsiaTheme="minorEastAsia"/>
                <w:color w:val="FF0000"/>
                <w:lang w:eastAsia="zh-TW"/>
              </w:rPr>
              <w:t>68.2%</w:t>
            </w:r>
          </w:p>
        </w:tc>
        <w:tc>
          <w:tcPr>
            <w:tcW w:w="1220"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rsidR="00247AE3" w:rsidRPr="00B32AA6" w:rsidRDefault="00247AE3" w:rsidP="000B61DA">
            <w:pPr>
              <w:jc w:val="center"/>
              <w:rPr>
                <w:rFonts w:eastAsiaTheme="minorEastAsia"/>
                <w:lang w:eastAsia="zh-TW"/>
              </w:rPr>
            </w:pPr>
            <w:r w:rsidRPr="00B32AA6">
              <w:rPr>
                <w:rFonts w:eastAsiaTheme="minorEastAsia"/>
                <w:lang w:eastAsia="zh-TW"/>
              </w:rPr>
              <w:t>45.1%</w:t>
            </w:r>
          </w:p>
        </w:tc>
        <w:tc>
          <w:tcPr>
            <w:tcW w:w="2126"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rsidR="00247AE3" w:rsidRPr="00B32AA6" w:rsidRDefault="00247AE3" w:rsidP="000B61DA">
            <w:pPr>
              <w:jc w:val="center"/>
              <w:rPr>
                <w:rFonts w:eastAsiaTheme="minorEastAsia"/>
                <w:lang w:eastAsia="zh-TW"/>
              </w:rPr>
            </w:pPr>
            <w:r w:rsidRPr="00B32AA6">
              <w:rPr>
                <w:rFonts w:eastAsiaTheme="minorEastAsia"/>
                <w:lang w:eastAsia="zh-TW"/>
              </w:rPr>
              <w:t>58.1%</w:t>
            </w:r>
          </w:p>
        </w:tc>
      </w:tr>
      <w:tr w:rsidR="00247AE3" w:rsidRPr="00B32AA6" w:rsidTr="000B61DA">
        <w:trPr>
          <w:trHeight w:val="795"/>
          <w:jc w:val="center"/>
        </w:trPr>
        <w:tc>
          <w:tcPr>
            <w:tcW w:w="2709" w:type="dxa"/>
            <w:gridSpan w:val="2"/>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247AE3" w:rsidRPr="00B32AA6" w:rsidRDefault="00247AE3" w:rsidP="000B61DA">
            <w:pPr>
              <w:rPr>
                <w:rFonts w:eastAsiaTheme="minorEastAsia"/>
                <w:lang w:eastAsia="zh-TW"/>
              </w:rPr>
            </w:pPr>
            <w:r w:rsidRPr="00B32AA6">
              <w:rPr>
                <w:rFonts w:eastAsiaTheme="minorEastAsia" w:hint="eastAsia"/>
                <w:lang w:eastAsia="zh-TW"/>
              </w:rPr>
              <w:t>Case 6:</w:t>
            </w:r>
          </w:p>
          <w:p w:rsidR="00247AE3" w:rsidRPr="00B32AA6" w:rsidRDefault="00247AE3" w:rsidP="000B61DA">
            <w:pPr>
              <w:jc w:val="center"/>
              <w:rPr>
                <w:rFonts w:eastAsiaTheme="minorEastAsia"/>
                <w:lang w:eastAsia="zh-TW"/>
              </w:rPr>
            </w:pPr>
            <w:r w:rsidRPr="00B32AA6">
              <w:rPr>
                <w:rFonts w:eastAsiaTheme="minorEastAsia"/>
                <w:lang w:eastAsia="zh-TW"/>
              </w:rPr>
              <w:t xml:space="preserve">Video data-MTK </w:t>
            </w:r>
            <w:r w:rsidRPr="00B32AA6">
              <w:rPr>
                <w:rFonts w:eastAsiaTheme="minorEastAsia" w:hint="eastAsia"/>
                <w:lang w:eastAsia="zh-TW"/>
              </w:rPr>
              <w:t xml:space="preserve">(duration: ~1hr) </w:t>
            </w:r>
          </w:p>
        </w:tc>
        <w:tc>
          <w:tcPr>
            <w:tcW w:w="1716" w:type="dxa"/>
            <w:gridSpan w:val="3"/>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247AE3" w:rsidRPr="00B32AA6" w:rsidRDefault="00247AE3" w:rsidP="000B61DA">
            <w:pPr>
              <w:jc w:val="center"/>
              <w:rPr>
                <w:rFonts w:eastAsiaTheme="minorEastAsia"/>
                <w:lang w:eastAsia="zh-TW"/>
              </w:rPr>
            </w:pPr>
            <w:r w:rsidRPr="00B32AA6">
              <w:rPr>
                <w:rFonts w:eastAsiaTheme="minorEastAsia"/>
                <w:lang w:eastAsia="zh-TW"/>
              </w:rPr>
              <w:t>53.3%</w:t>
            </w:r>
          </w:p>
        </w:tc>
        <w:tc>
          <w:tcPr>
            <w:tcW w:w="1331"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247AE3" w:rsidRPr="00B32AA6" w:rsidRDefault="00247AE3" w:rsidP="000B61DA">
            <w:pPr>
              <w:jc w:val="center"/>
              <w:rPr>
                <w:rFonts w:eastAsiaTheme="minorEastAsia"/>
                <w:lang w:eastAsia="zh-TW"/>
              </w:rPr>
            </w:pPr>
            <w:r w:rsidRPr="00B32AA6">
              <w:rPr>
                <w:rFonts w:eastAsiaTheme="minorEastAsia"/>
                <w:lang w:eastAsia="zh-TW"/>
              </w:rPr>
              <w:t>51.7%</w:t>
            </w:r>
          </w:p>
        </w:tc>
        <w:tc>
          <w:tcPr>
            <w:tcW w:w="1220"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247AE3" w:rsidRPr="00B32AA6" w:rsidRDefault="00247AE3" w:rsidP="000B61DA">
            <w:pPr>
              <w:jc w:val="center"/>
              <w:rPr>
                <w:rFonts w:eastAsiaTheme="minorEastAsia"/>
                <w:color w:val="FF0000"/>
                <w:lang w:eastAsia="zh-TW"/>
              </w:rPr>
            </w:pPr>
            <w:r w:rsidRPr="00B32AA6">
              <w:rPr>
                <w:rFonts w:eastAsiaTheme="minorEastAsia"/>
                <w:color w:val="FF0000"/>
                <w:lang w:eastAsia="zh-TW"/>
              </w:rPr>
              <w:t>80.7%</w:t>
            </w:r>
          </w:p>
        </w:tc>
        <w:tc>
          <w:tcPr>
            <w:tcW w:w="2126"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247AE3" w:rsidRPr="00B32AA6" w:rsidRDefault="00247AE3" w:rsidP="000B61DA">
            <w:pPr>
              <w:jc w:val="center"/>
              <w:rPr>
                <w:rFonts w:eastAsiaTheme="minorEastAsia"/>
                <w:lang w:eastAsia="zh-TW"/>
              </w:rPr>
            </w:pPr>
            <w:r w:rsidRPr="00B32AA6">
              <w:rPr>
                <w:rFonts w:eastAsiaTheme="minorEastAsia"/>
                <w:lang w:eastAsia="zh-TW"/>
              </w:rPr>
              <w:t>95.9%</w:t>
            </w:r>
          </w:p>
        </w:tc>
      </w:tr>
      <w:tr w:rsidR="00247AE3" w:rsidRPr="00B32AA6" w:rsidTr="000B61DA">
        <w:trPr>
          <w:trHeight w:val="795"/>
          <w:jc w:val="center"/>
        </w:trPr>
        <w:tc>
          <w:tcPr>
            <w:tcW w:w="2709" w:type="dxa"/>
            <w:gridSpan w:val="2"/>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247AE3" w:rsidRPr="00B32AA6" w:rsidRDefault="00247AE3" w:rsidP="000B61DA">
            <w:pPr>
              <w:rPr>
                <w:rFonts w:eastAsiaTheme="minorEastAsia"/>
                <w:lang w:eastAsia="zh-TW"/>
              </w:rPr>
            </w:pPr>
            <w:r w:rsidRPr="00B32AA6">
              <w:rPr>
                <w:rFonts w:eastAsiaTheme="minorEastAsia" w:hint="eastAsia"/>
                <w:lang w:eastAsia="zh-TW"/>
              </w:rPr>
              <w:t>Case 7:</w:t>
            </w:r>
          </w:p>
          <w:p w:rsidR="00247AE3" w:rsidRPr="00B32AA6" w:rsidRDefault="00247AE3" w:rsidP="000B61DA">
            <w:pPr>
              <w:jc w:val="center"/>
              <w:rPr>
                <w:rFonts w:eastAsiaTheme="minorEastAsia"/>
                <w:lang w:eastAsia="zh-TW"/>
              </w:rPr>
            </w:pPr>
            <w:r w:rsidRPr="00B32AA6">
              <w:rPr>
                <w:rFonts w:eastAsiaTheme="minorEastAsia"/>
                <w:lang w:eastAsia="zh-TW"/>
              </w:rPr>
              <w:t xml:space="preserve">Web surfing-CMCC </w:t>
            </w:r>
          </w:p>
        </w:tc>
        <w:tc>
          <w:tcPr>
            <w:tcW w:w="1716" w:type="dxa"/>
            <w:gridSpan w:val="3"/>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247AE3" w:rsidRPr="00B32AA6" w:rsidRDefault="00247AE3" w:rsidP="000B61DA">
            <w:pPr>
              <w:jc w:val="center"/>
              <w:rPr>
                <w:rFonts w:eastAsiaTheme="minorEastAsia"/>
                <w:lang w:eastAsia="zh-TW"/>
              </w:rPr>
            </w:pPr>
            <w:r w:rsidRPr="00B32AA6">
              <w:rPr>
                <w:rFonts w:eastAsiaTheme="minorEastAsia"/>
                <w:lang w:eastAsia="zh-TW"/>
              </w:rPr>
              <w:t>63.3%</w:t>
            </w:r>
          </w:p>
        </w:tc>
        <w:tc>
          <w:tcPr>
            <w:tcW w:w="1331"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247AE3" w:rsidRPr="00B32AA6" w:rsidRDefault="00247AE3" w:rsidP="000B61DA">
            <w:pPr>
              <w:jc w:val="center"/>
              <w:rPr>
                <w:rFonts w:eastAsiaTheme="minorEastAsia"/>
                <w:color w:val="FF0000"/>
                <w:lang w:eastAsia="zh-TW"/>
              </w:rPr>
            </w:pPr>
            <w:r w:rsidRPr="00B32AA6">
              <w:rPr>
                <w:rFonts w:eastAsiaTheme="minorEastAsia"/>
                <w:color w:val="FF0000"/>
                <w:lang w:eastAsia="zh-TW"/>
              </w:rPr>
              <w:t>67.1%</w:t>
            </w:r>
          </w:p>
        </w:tc>
        <w:tc>
          <w:tcPr>
            <w:tcW w:w="1220"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247AE3" w:rsidRPr="00B32AA6" w:rsidRDefault="00247AE3" w:rsidP="000B61DA">
            <w:pPr>
              <w:jc w:val="center"/>
              <w:rPr>
                <w:rFonts w:eastAsiaTheme="minorEastAsia"/>
                <w:lang w:eastAsia="zh-TW"/>
              </w:rPr>
            </w:pPr>
            <w:r w:rsidRPr="00B32AA6">
              <w:rPr>
                <w:rFonts w:eastAsiaTheme="minorEastAsia"/>
                <w:lang w:eastAsia="zh-TW"/>
              </w:rPr>
              <w:t>23.1%</w:t>
            </w:r>
          </w:p>
        </w:tc>
        <w:tc>
          <w:tcPr>
            <w:tcW w:w="2126"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247AE3" w:rsidRPr="00B32AA6" w:rsidRDefault="00247AE3" w:rsidP="000B61DA">
            <w:pPr>
              <w:jc w:val="center"/>
              <w:rPr>
                <w:rFonts w:eastAsiaTheme="minorEastAsia"/>
                <w:lang w:eastAsia="zh-TW"/>
              </w:rPr>
            </w:pPr>
            <w:r w:rsidRPr="00B32AA6">
              <w:rPr>
                <w:rFonts w:eastAsiaTheme="minorEastAsia"/>
                <w:lang w:eastAsia="zh-TW"/>
              </w:rPr>
              <w:t>31.3%</w:t>
            </w:r>
          </w:p>
        </w:tc>
      </w:tr>
    </w:tbl>
    <w:p w:rsidR="006A0AC4" w:rsidRDefault="006A0AC4" w:rsidP="006A0AC4">
      <w:pPr>
        <w:rPr>
          <w:lang w:val="en-GB"/>
        </w:rPr>
      </w:pPr>
    </w:p>
    <w:p w:rsidR="0049122B" w:rsidRDefault="00856479" w:rsidP="0049122B">
      <w:pPr>
        <w:pStyle w:val="Heading3"/>
      </w:pPr>
      <w:r>
        <w:t xml:space="preserve"> </w:t>
      </w:r>
      <w:r w:rsidR="0049122B">
        <w:t>Compression/decompression solution 3</w:t>
      </w:r>
    </w:p>
    <w:p w:rsidR="0049122B" w:rsidRDefault="0049122B" w:rsidP="0049122B">
      <w:pPr>
        <w:pStyle w:val="Heading4"/>
      </w:pPr>
      <w:r>
        <w:t xml:space="preserve">Description </w:t>
      </w:r>
    </w:p>
    <w:p w:rsidR="0049122B" w:rsidRPr="00F82258" w:rsidRDefault="0049122B" w:rsidP="0049122B">
      <w:pPr>
        <w:rPr>
          <w:sz w:val="22"/>
          <w:szCs w:val="24"/>
        </w:rPr>
      </w:pPr>
      <w:r w:rsidRPr="00F82258">
        <w:rPr>
          <w:sz w:val="22"/>
          <w:szCs w:val="24"/>
        </w:rPr>
        <w:t xml:space="preserve">Both UE and eNB maintains UL Compression Memory to remember uncompressed contents of </w:t>
      </w:r>
      <w:r>
        <w:rPr>
          <w:sz w:val="22"/>
          <w:szCs w:val="24"/>
        </w:rPr>
        <w:t>previous</w:t>
      </w:r>
      <w:r w:rsidRPr="00F82258">
        <w:rPr>
          <w:sz w:val="22"/>
          <w:szCs w:val="24"/>
        </w:rPr>
        <w:t xml:space="preserve"> packets. </w:t>
      </w:r>
      <w:r>
        <w:rPr>
          <w:sz w:val="22"/>
          <w:szCs w:val="24"/>
        </w:rPr>
        <w:t>W</w:t>
      </w:r>
      <w:r w:rsidRPr="00F82258">
        <w:rPr>
          <w:sz w:val="22"/>
          <w:szCs w:val="24"/>
        </w:rPr>
        <w:t>hen a new</w:t>
      </w:r>
      <w:r>
        <w:rPr>
          <w:sz w:val="22"/>
          <w:szCs w:val="24"/>
        </w:rPr>
        <w:t xml:space="preserve"> packet arrives</w:t>
      </w:r>
      <w:r w:rsidRPr="00F82258">
        <w:rPr>
          <w:sz w:val="22"/>
          <w:szCs w:val="24"/>
        </w:rPr>
        <w:t xml:space="preserve">, </w:t>
      </w:r>
      <w:r>
        <w:rPr>
          <w:sz w:val="22"/>
          <w:szCs w:val="24"/>
        </w:rPr>
        <w:t>the</w:t>
      </w:r>
      <w:r w:rsidRPr="00F82258">
        <w:rPr>
          <w:sz w:val="22"/>
          <w:szCs w:val="24"/>
        </w:rPr>
        <w:t xml:space="preserve"> UE tries to match (partially or fully) with the stored packet</w:t>
      </w:r>
      <w:r>
        <w:rPr>
          <w:sz w:val="22"/>
          <w:szCs w:val="24"/>
        </w:rPr>
        <w:t>s.I</w:t>
      </w:r>
      <w:r w:rsidRPr="00F82258">
        <w:rPr>
          <w:sz w:val="22"/>
          <w:szCs w:val="24"/>
        </w:rPr>
        <w:t>f a match is found</w:t>
      </w:r>
      <w:r>
        <w:rPr>
          <w:sz w:val="22"/>
          <w:szCs w:val="24"/>
        </w:rPr>
        <w:t>,</w:t>
      </w:r>
      <w:r w:rsidRPr="00F82258">
        <w:rPr>
          <w:sz w:val="22"/>
          <w:szCs w:val="24"/>
        </w:rPr>
        <w:t xml:space="preserve"> then</w:t>
      </w:r>
      <w:r>
        <w:rPr>
          <w:sz w:val="22"/>
          <w:szCs w:val="24"/>
        </w:rPr>
        <w:t xml:space="preserve"> the UE sends pointers (addresses/locations of matched data block in both the compression memory and the packet) instead of the actual data bytes, to the eNB. </w:t>
      </w:r>
      <w:r w:rsidRPr="00F82258">
        <w:rPr>
          <w:sz w:val="22"/>
          <w:szCs w:val="24"/>
        </w:rPr>
        <w:t xml:space="preserve">The decompression algorithm is </w:t>
      </w:r>
      <w:r>
        <w:rPr>
          <w:sz w:val="22"/>
          <w:szCs w:val="24"/>
        </w:rPr>
        <w:t>similar to</w:t>
      </w:r>
      <w:r w:rsidRPr="00F82258">
        <w:rPr>
          <w:sz w:val="22"/>
          <w:szCs w:val="24"/>
        </w:rPr>
        <w:t xml:space="preserve"> the famous C language library function “</w:t>
      </w:r>
      <w:r w:rsidRPr="00F82258">
        <w:rPr>
          <w:i/>
          <w:sz w:val="22"/>
          <w:szCs w:val="24"/>
        </w:rPr>
        <w:t>memcpy(src addr, dest addr, length)</w:t>
      </w:r>
      <w:r w:rsidRPr="00F82258">
        <w:rPr>
          <w:sz w:val="22"/>
          <w:szCs w:val="24"/>
        </w:rPr>
        <w:t>”</w:t>
      </w:r>
      <w:r>
        <w:rPr>
          <w:sz w:val="22"/>
          <w:szCs w:val="24"/>
        </w:rPr>
        <w:t xml:space="preserve"> whichsimply copies the pointed data from the compression memory to the current packet, to recover the original packet</w:t>
      </w:r>
      <w:r w:rsidRPr="00F82258">
        <w:rPr>
          <w:sz w:val="22"/>
          <w:szCs w:val="24"/>
        </w:rPr>
        <w:t xml:space="preserve">. </w:t>
      </w:r>
      <w:r>
        <w:rPr>
          <w:sz w:val="22"/>
          <w:szCs w:val="24"/>
        </w:rPr>
        <w:t>So the compressed data format mainly contains the following parameters.</w:t>
      </w:r>
    </w:p>
    <w:p w:rsidR="0049122B" w:rsidRDefault="0049122B" w:rsidP="0049122B">
      <w:pPr>
        <w:numPr>
          <w:ilvl w:val="0"/>
          <w:numId w:val="46"/>
        </w:numPr>
        <w:overflowPunct/>
        <w:autoSpaceDE/>
        <w:autoSpaceDN/>
        <w:adjustRightInd/>
        <w:spacing w:after="180"/>
        <w:textAlignment w:val="auto"/>
        <w:rPr>
          <w:sz w:val="22"/>
          <w:szCs w:val="24"/>
        </w:rPr>
      </w:pPr>
      <w:r w:rsidRPr="00AE01EB">
        <w:rPr>
          <w:sz w:val="22"/>
          <w:szCs w:val="24"/>
        </w:rPr>
        <w:t>“src addr”</w:t>
      </w:r>
      <w:r>
        <w:rPr>
          <w:sz w:val="22"/>
          <w:szCs w:val="24"/>
        </w:rPr>
        <w:t>:</w:t>
      </w:r>
      <w:r w:rsidRPr="00AE01EB">
        <w:rPr>
          <w:sz w:val="22"/>
          <w:szCs w:val="24"/>
        </w:rPr>
        <w:t xml:space="preserve"> the address in compression memory [called “Lookback Length” in th</w:t>
      </w:r>
      <w:r>
        <w:rPr>
          <w:sz w:val="22"/>
          <w:szCs w:val="24"/>
        </w:rPr>
        <w:t>is</w:t>
      </w:r>
      <w:r w:rsidRPr="00AE01EB">
        <w:rPr>
          <w:sz w:val="22"/>
          <w:szCs w:val="24"/>
        </w:rPr>
        <w:t xml:space="preserve"> proposal</w:t>
      </w:r>
      <w:r>
        <w:rPr>
          <w:sz w:val="22"/>
          <w:szCs w:val="24"/>
        </w:rPr>
        <w:t>]</w:t>
      </w:r>
    </w:p>
    <w:p w:rsidR="0049122B" w:rsidRPr="00AE01EB" w:rsidRDefault="0049122B" w:rsidP="0049122B">
      <w:pPr>
        <w:numPr>
          <w:ilvl w:val="0"/>
          <w:numId w:val="46"/>
        </w:numPr>
        <w:overflowPunct/>
        <w:autoSpaceDE/>
        <w:autoSpaceDN/>
        <w:adjustRightInd/>
        <w:spacing w:after="180"/>
        <w:textAlignment w:val="auto"/>
        <w:rPr>
          <w:sz w:val="22"/>
          <w:szCs w:val="24"/>
        </w:rPr>
      </w:pPr>
      <w:r w:rsidRPr="00AE01EB">
        <w:rPr>
          <w:sz w:val="22"/>
          <w:szCs w:val="24"/>
        </w:rPr>
        <w:t>“dest addr”</w:t>
      </w:r>
      <w:r>
        <w:rPr>
          <w:sz w:val="22"/>
          <w:szCs w:val="24"/>
        </w:rPr>
        <w:t>:</w:t>
      </w:r>
      <w:r w:rsidRPr="00AE01EB">
        <w:rPr>
          <w:sz w:val="22"/>
          <w:szCs w:val="24"/>
        </w:rPr>
        <w:t xml:space="preserve"> the address in the current packet </w:t>
      </w:r>
      <w:r>
        <w:rPr>
          <w:sz w:val="22"/>
          <w:szCs w:val="24"/>
        </w:rPr>
        <w:t>[</w:t>
      </w:r>
      <w:r w:rsidRPr="00AE01EB">
        <w:rPr>
          <w:sz w:val="22"/>
          <w:szCs w:val="24"/>
        </w:rPr>
        <w:t xml:space="preserve">called “Distance to pointer” in </w:t>
      </w:r>
      <w:r w:rsidRPr="0019676D">
        <w:rPr>
          <w:sz w:val="22"/>
          <w:szCs w:val="24"/>
        </w:rPr>
        <w:t xml:space="preserve">this </w:t>
      </w:r>
      <w:r w:rsidRPr="00AE01EB">
        <w:rPr>
          <w:sz w:val="22"/>
          <w:szCs w:val="24"/>
        </w:rPr>
        <w:t>proposal]</w:t>
      </w:r>
    </w:p>
    <w:p w:rsidR="0049122B" w:rsidRPr="00AE01EB" w:rsidRDefault="0049122B" w:rsidP="0049122B">
      <w:pPr>
        <w:numPr>
          <w:ilvl w:val="0"/>
          <w:numId w:val="46"/>
        </w:numPr>
        <w:overflowPunct/>
        <w:autoSpaceDE/>
        <w:autoSpaceDN/>
        <w:adjustRightInd/>
        <w:spacing w:after="180"/>
        <w:textAlignment w:val="auto"/>
        <w:rPr>
          <w:sz w:val="22"/>
          <w:szCs w:val="24"/>
        </w:rPr>
      </w:pPr>
      <w:r w:rsidRPr="00F82258">
        <w:rPr>
          <w:sz w:val="22"/>
          <w:szCs w:val="24"/>
        </w:rPr>
        <w:t>“length”</w:t>
      </w:r>
      <w:r>
        <w:rPr>
          <w:sz w:val="22"/>
          <w:szCs w:val="24"/>
        </w:rPr>
        <w:t>:</w:t>
      </w:r>
      <w:r w:rsidRPr="00F82258">
        <w:rPr>
          <w:sz w:val="22"/>
          <w:szCs w:val="24"/>
        </w:rPr>
        <w:t xml:space="preserve"> the length of the </w:t>
      </w:r>
      <w:r>
        <w:rPr>
          <w:sz w:val="22"/>
          <w:szCs w:val="24"/>
        </w:rPr>
        <w:t>data bytes</w:t>
      </w:r>
      <w:r w:rsidRPr="00F82258">
        <w:rPr>
          <w:sz w:val="22"/>
          <w:szCs w:val="24"/>
        </w:rPr>
        <w:t xml:space="preserve"> that </w:t>
      </w:r>
      <w:r>
        <w:rPr>
          <w:sz w:val="22"/>
          <w:szCs w:val="24"/>
        </w:rPr>
        <w:t xml:space="preserve">was replaced by the compressor </w:t>
      </w:r>
      <w:r w:rsidRPr="00AE01EB">
        <w:rPr>
          <w:sz w:val="22"/>
          <w:szCs w:val="24"/>
        </w:rPr>
        <w:t>[called “</w:t>
      </w:r>
      <w:r>
        <w:rPr>
          <w:sz w:val="22"/>
          <w:szCs w:val="24"/>
        </w:rPr>
        <w:t>size</w:t>
      </w:r>
      <w:r w:rsidRPr="00AE01EB">
        <w:rPr>
          <w:sz w:val="22"/>
          <w:szCs w:val="24"/>
        </w:rPr>
        <w:t xml:space="preserve">” in </w:t>
      </w:r>
      <w:r w:rsidRPr="0019676D">
        <w:rPr>
          <w:sz w:val="22"/>
          <w:szCs w:val="24"/>
        </w:rPr>
        <w:t xml:space="preserve">this </w:t>
      </w:r>
      <w:r w:rsidRPr="00AE01EB">
        <w:rPr>
          <w:sz w:val="22"/>
          <w:szCs w:val="24"/>
        </w:rPr>
        <w:t>proposal]</w:t>
      </w:r>
    </w:p>
    <w:p w:rsidR="0049122B" w:rsidRPr="00DD11B2" w:rsidRDefault="0049122B" w:rsidP="0049122B">
      <w:pPr>
        <w:rPr>
          <w:sz w:val="22"/>
          <w:szCs w:val="22"/>
          <w:lang w:val="en-GB"/>
        </w:rPr>
      </w:pPr>
      <w:r>
        <w:rPr>
          <w:sz w:val="22"/>
          <w:szCs w:val="22"/>
          <w:lang w:val="en-GB"/>
        </w:rPr>
        <w:t>The detailed solution will be describe in the contribution for the coming RAN2 meeting.</w:t>
      </w:r>
    </w:p>
    <w:p w:rsidR="0049122B" w:rsidRDefault="0049122B" w:rsidP="0049122B">
      <w:pPr>
        <w:pStyle w:val="Heading4"/>
      </w:pPr>
      <w:r>
        <w:t>Simulation results</w:t>
      </w:r>
    </w:p>
    <w:p w:rsidR="0049122B" w:rsidRDefault="0049122B" w:rsidP="0049122B">
      <w:pPr>
        <w:rPr>
          <w:sz w:val="22"/>
        </w:rPr>
      </w:pPr>
      <w:r w:rsidRPr="00ED7ABA">
        <w:rPr>
          <w:sz w:val="22"/>
        </w:rPr>
        <w:t>We obtained exactly the same simulation results for setups with 8K a</w:t>
      </w:r>
      <w:r>
        <w:rPr>
          <w:sz w:val="22"/>
        </w:rPr>
        <w:t xml:space="preserve">nd 32K compression buffer sizes. The results are shown below. </w:t>
      </w:r>
    </w:p>
    <w:tbl>
      <w:tblPr>
        <w:tblW w:w="8454" w:type="dxa"/>
        <w:jc w:val="center"/>
        <w:tblLook w:val="04A0"/>
      </w:tblPr>
      <w:tblGrid>
        <w:gridCol w:w="761"/>
        <w:gridCol w:w="3283"/>
        <w:gridCol w:w="1530"/>
        <w:gridCol w:w="1530"/>
        <w:gridCol w:w="1350"/>
      </w:tblGrid>
      <w:tr w:rsidR="0049122B" w:rsidRPr="00BE3445" w:rsidTr="000B61DA">
        <w:trPr>
          <w:trHeight w:val="517"/>
          <w:jc w:val="center"/>
        </w:trPr>
        <w:tc>
          <w:tcPr>
            <w:tcW w:w="761" w:type="dxa"/>
            <w:tcBorders>
              <w:top w:val="single" w:sz="8" w:space="0" w:color="auto"/>
              <w:left w:val="single" w:sz="8" w:space="0" w:color="auto"/>
              <w:bottom w:val="single" w:sz="4" w:space="0" w:color="auto"/>
              <w:right w:val="single" w:sz="4" w:space="0" w:color="auto"/>
            </w:tcBorders>
            <w:shd w:val="clear" w:color="000000" w:fill="FFE699"/>
            <w:noWrap/>
            <w:vAlign w:val="center"/>
            <w:hideMark/>
          </w:tcPr>
          <w:p w:rsidR="0049122B" w:rsidRPr="009319F7" w:rsidRDefault="0049122B" w:rsidP="000B61DA">
            <w:pPr>
              <w:spacing w:after="0"/>
              <w:jc w:val="center"/>
              <w:rPr>
                <w:rFonts w:eastAsia="Times New Roman" w:cs="Arial"/>
                <w:color w:val="000000"/>
              </w:rPr>
            </w:pPr>
            <w:r w:rsidRPr="009319F7">
              <w:rPr>
                <w:rFonts w:eastAsia="Times New Roman" w:cs="Arial"/>
                <w:color w:val="000000"/>
              </w:rPr>
              <w:t>PCAP File #</w:t>
            </w:r>
          </w:p>
        </w:tc>
        <w:tc>
          <w:tcPr>
            <w:tcW w:w="3283" w:type="dxa"/>
            <w:tcBorders>
              <w:top w:val="single" w:sz="8" w:space="0" w:color="auto"/>
              <w:left w:val="nil"/>
              <w:bottom w:val="single" w:sz="4" w:space="0" w:color="auto"/>
              <w:right w:val="single" w:sz="4" w:space="0" w:color="auto"/>
            </w:tcBorders>
            <w:shd w:val="clear" w:color="000000" w:fill="FFE699"/>
            <w:noWrap/>
            <w:vAlign w:val="center"/>
            <w:hideMark/>
          </w:tcPr>
          <w:p w:rsidR="0049122B" w:rsidRPr="009319F7" w:rsidRDefault="0049122B" w:rsidP="000B61DA">
            <w:pPr>
              <w:spacing w:after="0"/>
              <w:jc w:val="center"/>
              <w:rPr>
                <w:rFonts w:eastAsia="Times New Roman" w:cs="Arial"/>
                <w:color w:val="000000"/>
              </w:rPr>
            </w:pPr>
            <w:r w:rsidRPr="009319F7">
              <w:rPr>
                <w:rFonts w:eastAsia="Times New Roman" w:cs="Arial"/>
                <w:color w:val="000000"/>
              </w:rPr>
              <w:t>PCAP File Name</w:t>
            </w:r>
          </w:p>
        </w:tc>
        <w:tc>
          <w:tcPr>
            <w:tcW w:w="1530" w:type="dxa"/>
            <w:tcBorders>
              <w:top w:val="single" w:sz="8" w:space="0" w:color="auto"/>
              <w:left w:val="nil"/>
              <w:bottom w:val="single" w:sz="4" w:space="0" w:color="auto"/>
              <w:right w:val="single" w:sz="4" w:space="0" w:color="auto"/>
            </w:tcBorders>
            <w:shd w:val="clear" w:color="000000" w:fill="FFE699"/>
            <w:noWrap/>
            <w:vAlign w:val="center"/>
            <w:hideMark/>
          </w:tcPr>
          <w:p w:rsidR="0049122B" w:rsidRPr="009319F7" w:rsidRDefault="0049122B" w:rsidP="000B61DA">
            <w:pPr>
              <w:spacing w:after="0"/>
              <w:rPr>
                <w:rFonts w:eastAsia="Times New Roman" w:cs="Arial"/>
                <w:color w:val="000000"/>
              </w:rPr>
            </w:pPr>
            <w:r w:rsidRPr="009319F7">
              <w:rPr>
                <w:rFonts w:eastAsia="Times New Roman" w:cs="Arial"/>
                <w:color w:val="000000"/>
              </w:rPr>
              <w:t>Compression Efficiency (%)</w:t>
            </w:r>
          </w:p>
        </w:tc>
        <w:tc>
          <w:tcPr>
            <w:tcW w:w="1530" w:type="dxa"/>
            <w:tcBorders>
              <w:top w:val="single" w:sz="8" w:space="0" w:color="auto"/>
              <w:left w:val="nil"/>
              <w:bottom w:val="single" w:sz="4" w:space="0" w:color="auto"/>
              <w:right w:val="single" w:sz="4" w:space="0" w:color="auto"/>
            </w:tcBorders>
            <w:shd w:val="clear" w:color="000000" w:fill="FFE699"/>
            <w:vAlign w:val="center"/>
            <w:hideMark/>
          </w:tcPr>
          <w:p w:rsidR="0049122B" w:rsidRPr="009319F7" w:rsidRDefault="0049122B" w:rsidP="000B61DA">
            <w:pPr>
              <w:spacing w:after="0"/>
              <w:rPr>
                <w:rFonts w:eastAsia="Times New Roman" w:cs="Arial"/>
                <w:color w:val="000000"/>
              </w:rPr>
            </w:pPr>
            <w:r w:rsidRPr="009319F7">
              <w:rPr>
                <w:rFonts w:eastAsia="Times New Roman" w:cs="Arial"/>
                <w:color w:val="000000"/>
              </w:rPr>
              <w:t>Original Size (Bytes)</w:t>
            </w:r>
          </w:p>
        </w:tc>
        <w:tc>
          <w:tcPr>
            <w:tcW w:w="1350" w:type="dxa"/>
            <w:tcBorders>
              <w:top w:val="single" w:sz="8" w:space="0" w:color="auto"/>
              <w:left w:val="nil"/>
              <w:bottom w:val="single" w:sz="4" w:space="0" w:color="auto"/>
              <w:right w:val="single" w:sz="8" w:space="0" w:color="auto"/>
            </w:tcBorders>
            <w:shd w:val="clear" w:color="000000" w:fill="FFE699"/>
            <w:vAlign w:val="center"/>
            <w:hideMark/>
          </w:tcPr>
          <w:p w:rsidR="0049122B" w:rsidRPr="009319F7" w:rsidRDefault="0049122B" w:rsidP="000B61DA">
            <w:pPr>
              <w:spacing w:after="0"/>
              <w:rPr>
                <w:rFonts w:eastAsia="Times New Roman" w:cs="Arial"/>
                <w:color w:val="000000"/>
              </w:rPr>
            </w:pPr>
            <w:r w:rsidRPr="009319F7">
              <w:rPr>
                <w:rFonts w:eastAsia="Times New Roman" w:cs="Arial"/>
                <w:color w:val="000000"/>
              </w:rPr>
              <w:t xml:space="preserve">Compressed Size (Bytes) </w:t>
            </w:r>
          </w:p>
        </w:tc>
      </w:tr>
      <w:tr w:rsidR="0049122B" w:rsidRPr="00BE3445" w:rsidTr="000B61DA">
        <w:trPr>
          <w:trHeight w:val="258"/>
          <w:jc w:val="center"/>
        </w:trPr>
        <w:tc>
          <w:tcPr>
            <w:tcW w:w="761" w:type="dxa"/>
            <w:tcBorders>
              <w:top w:val="nil"/>
              <w:left w:val="single" w:sz="8" w:space="0" w:color="auto"/>
              <w:bottom w:val="single" w:sz="4" w:space="0" w:color="auto"/>
              <w:right w:val="single" w:sz="4" w:space="0" w:color="auto"/>
            </w:tcBorders>
            <w:shd w:val="clear" w:color="auto" w:fill="auto"/>
            <w:noWrap/>
            <w:vAlign w:val="bottom"/>
            <w:hideMark/>
          </w:tcPr>
          <w:p w:rsidR="0049122B" w:rsidRPr="009319F7" w:rsidRDefault="0049122B" w:rsidP="000B61DA">
            <w:pPr>
              <w:spacing w:after="0"/>
              <w:jc w:val="center"/>
              <w:rPr>
                <w:rFonts w:eastAsia="Times New Roman" w:cs="Arial"/>
                <w:color w:val="000000"/>
              </w:rPr>
            </w:pPr>
            <w:r w:rsidRPr="009319F7">
              <w:rPr>
                <w:rFonts w:eastAsia="Times New Roman" w:cs="Arial"/>
                <w:color w:val="000000"/>
              </w:rPr>
              <w:t>1</w:t>
            </w:r>
          </w:p>
        </w:tc>
        <w:tc>
          <w:tcPr>
            <w:tcW w:w="3283" w:type="dxa"/>
            <w:tcBorders>
              <w:top w:val="nil"/>
              <w:left w:val="nil"/>
              <w:bottom w:val="single" w:sz="4" w:space="0" w:color="auto"/>
              <w:right w:val="single" w:sz="4" w:space="0" w:color="auto"/>
            </w:tcBorders>
            <w:shd w:val="clear" w:color="auto" w:fill="auto"/>
            <w:noWrap/>
            <w:vAlign w:val="bottom"/>
            <w:hideMark/>
          </w:tcPr>
          <w:p w:rsidR="0049122B" w:rsidRPr="009319F7" w:rsidRDefault="0049122B" w:rsidP="000B61DA">
            <w:pPr>
              <w:spacing w:after="0"/>
              <w:rPr>
                <w:rFonts w:eastAsia="Times New Roman" w:cs="Arial"/>
                <w:color w:val="000000"/>
              </w:rPr>
            </w:pPr>
            <w:r w:rsidRPr="009319F7">
              <w:rPr>
                <w:rFonts w:eastAsia="Times New Roman" w:cs="Arial"/>
                <w:color w:val="000000"/>
              </w:rPr>
              <w:t>FTP data-CMCC(UL-client)</w:t>
            </w:r>
          </w:p>
        </w:tc>
        <w:tc>
          <w:tcPr>
            <w:tcW w:w="1530" w:type="dxa"/>
            <w:tcBorders>
              <w:top w:val="nil"/>
              <w:left w:val="nil"/>
              <w:bottom w:val="single" w:sz="4" w:space="0" w:color="auto"/>
              <w:right w:val="single" w:sz="4" w:space="0" w:color="auto"/>
            </w:tcBorders>
            <w:shd w:val="clear" w:color="auto" w:fill="auto"/>
            <w:noWrap/>
            <w:vAlign w:val="center"/>
            <w:hideMark/>
          </w:tcPr>
          <w:p w:rsidR="0049122B" w:rsidRPr="009319F7" w:rsidRDefault="0049122B" w:rsidP="000B61DA">
            <w:pPr>
              <w:spacing w:after="0"/>
              <w:rPr>
                <w:rFonts w:eastAsia="Times New Roman" w:cs="Arial"/>
                <w:color w:val="000000"/>
              </w:rPr>
            </w:pPr>
            <w:r w:rsidRPr="009319F7">
              <w:rPr>
                <w:rFonts w:eastAsia="Times New Roman" w:cs="Arial"/>
                <w:color w:val="000000"/>
              </w:rPr>
              <w:t>54.74</w:t>
            </w:r>
          </w:p>
        </w:tc>
        <w:tc>
          <w:tcPr>
            <w:tcW w:w="1530" w:type="dxa"/>
            <w:tcBorders>
              <w:top w:val="nil"/>
              <w:left w:val="nil"/>
              <w:bottom w:val="single" w:sz="4" w:space="0" w:color="auto"/>
              <w:right w:val="single" w:sz="4" w:space="0" w:color="auto"/>
            </w:tcBorders>
            <w:shd w:val="clear" w:color="auto" w:fill="auto"/>
            <w:noWrap/>
            <w:vAlign w:val="center"/>
            <w:hideMark/>
          </w:tcPr>
          <w:p w:rsidR="0049122B" w:rsidRPr="009319F7" w:rsidRDefault="0049122B" w:rsidP="000B61DA">
            <w:pPr>
              <w:spacing w:after="0"/>
              <w:rPr>
                <w:rFonts w:eastAsia="Times New Roman" w:cs="Arial"/>
                <w:color w:val="000000"/>
              </w:rPr>
            </w:pPr>
            <w:r w:rsidRPr="009319F7">
              <w:rPr>
                <w:rFonts w:eastAsia="Times New Roman" w:cs="Arial"/>
                <w:color w:val="000000"/>
              </w:rPr>
              <w:t>1211</w:t>
            </w:r>
          </w:p>
        </w:tc>
        <w:tc>
          <w:tcPr>
            <w:tcW w:w="1350" w:type="dxa"/>
            <w:tcBorders>
              <w:top w:val="nil"/>
              <w:left w:val="nil"/>
              <w:bottom w:val="single" w:sz="4" w:space="0" w:color="auto"/>
              <w:right w:val="single" w:sz="8" w:space="0" w:color="auto"/>
            </w:tcBorders>
            <w:shd w:val="clear" w:color="auto" w:fill="auto"/>
            <w:noWrap/>
            <w:vAlign w:val="center"/>
            <w:hideMark/>
          </w:tcPr>
          <w:p w:rsidR="0049122B" w:rsidRPr="009319F7" w:rsidRDefault="0049122B" w:rsidP="000B61DA">
            <w:pPr>
              <w:spacing w:after="0"/>
              <w:rPr>
                <w:rFonts w:eastAsia="Times New Roman" w:cs="Arial"/>
                <w:color w:val="000000"/>
              </w:rPr>
            </w:pPr>
            <w:r w:rsidRPr="009319F7">
              <w:rPr>
                <w:rFonts w:eastAsia="Times New Roman" w:cs="Arial"/>
                <w:color w:val="000000"/>
              </w:rPr>
              <w:t>548</w:t>
            </w:r>
          </w:p>
        </w:tc>
      </w:tr>
      <w:tr w:rsidR="0049122B" w:rsidRPr="00BE3445" w:rsidTr="000B61DA">
        <w:trPr>
          <w:trHeight w:val="258"/>
          <w:jc w:val="center"/>
        </w:trPr>
        <w:tc>
          <w:tcPr>
            <w:tcW w:w="761" w:type="dxa"/>
            <w:tcBorders>
              <w:top w:val="nil"/>
              <w:left w:val="single" w:sz="8" w:space="0" w:color="auto"/>
              <w:bottom w:val="single" w:sz="4" w:space="0" w:color="auto"/>
              <w:right w:val="single" w:sz="4" w:space="0" w:color="auto"/>
            </w:tcBorders>
            <w:shd w:val="clear" w:color="auto" w:fill="auto"/>
            <w:noWrap/>
            <w:vAlign w:val="bottom"/>
            <w:hideMark/>
          </w:tcPr>
          <w:p w:rsidR="0049122B" w:rsidRPr="009319F7" w:rsidRDefault="0049122B" w:rsidP="000B61DA">
            <w:pPr>
              <w:spacing w:after="0"/>
              <w:jc w:val="center"/>
              <w:rPr>
                <w:rFonts w:eastAsia="Times New Roman" w:cs="Arial"/>
                <w:color w:val="000000"/>
              </w:rPr>
            </w:pPr>
            <w:r w:rsidRPr="009319F7">
              <w:rPr>
                <w:rFonts w:eastAsia="Times New Roman" w:cs="Arial"/>
                <w:color w:val="000000"/>
              </w:rPr>
              <w:t>2</w:t>
            </w:r>
          </w:p>
        </w:tc>
        <w:tc>
          <w:tcPr>
            <w:tcW w:w="3283" w:type="dxa"/>
            <w:tcBorders>
              <w:top w:val="nil"/>
              <w:left w:val="nil"/>
              <w:bottom w:val="single" w:sz="4" w:space="0" w:color="auto"/>
              <w:right w:val="single" w:sz="4" w:space="0" w:color="auto"/>
            </w:tcBorders>
            <w:shd w:val="clear" w:color="auto" w:fill="auto"/>
            <w:noWrap/>
            <w:vAlign w:val="bottom"/>
            <w:hideMark/>
          </w:tcPr>
          <w:p w:rsidR="0049122B" w:rsidRPr="009319F7" w:rsidRDefault="0049122B" w:rsidP="000B61DA">
            <w:pPr>
              <w:spacing w:after="0"/>
              <w:rPr>
                <w:rFonts w:eastAsia="Times New Roman" w:cs="Arial"/>
                <w:color w:val="000000"/>
              </w:rPr>
            </w:pPr>
            <w:r w:rsidRPr="009319F7">
              <w:rPr>
                <w:rFonts w:eastAsia="Times New Roman" w:cs="Arial"/>
                <w:color w:val="000000"/>
              </w:rPr>
              <w:t>FTP data-CMCC(UL-server)</w:t>
            </w:r>
          </w:p>
        </w:tc>
        <w:tc>
          <w:tcPr>
            <w:tcW w:w="1530" w:type="dxa"/>
            <w:tcBorders>
              <w:top w:val="nil"/>
              <w:left w:val="nil"/>
              <w:bottom w:val="single" w:sz="4" w:space="0" w:color="auto"/>
              <w:right w:val="single" w:sz="4" w:space="0" w:color="auto"/>
            </w:tcBorders>
            <w:shd w:val="clear" w:color="auto" w:fill="auto"/>
            <w:noWrap/>
            <w:vAlign w:val="center"/>
            <w:hideMark/>
          </w:tcPr>
          <w:p w:rsidR="0049122B" w:rsidRPr="009319F7" w:rsidRDefault="0049122B" w:rsidP="000B61DA">
            <w:pPr>
              <w:spacing w:after="0"/>
              <w:rPr>
                <w:rFonts w:eastAsia="Times New Roman" w:cs="Arial"/>
                <w:color w:val="000000"/>
              </w:rPr>
            </w:pPr>
            <w:r w:rsidRPr="009319F7">
              <w:rPr>
                <w:rFonts w:eastAsia="Times New Roman" w:cs="Arial"/>
                <w:color w:val="000000"/>
              </w:rPr>
              <w:t>50.39</w:t>
            </w:r>
          </w:p>
        </w:tc>
        <w:tc>
          <w:tcPr>
            <w:tcW w:w="1530" w:type="dxa"/>
            <w:tcBorders>
              <w:top w:val="nil"/>
              <w:left w:val="nil"/>
              <w:bottom w:val="single" w:sz="4" w:space="0" w:color="auto"/>
              <w:right w:val="single" w:sz="4" w:space="0" w:color="auto"/>
            </w:tcBorders>
            <w:shd w:val="clear" w:color="auto" w:fill="auto"/>
            <w:noWrap/>
            <w:vAlign w:val="center"/>
            <w:hideMark/>
          </w:tcPr>
          <w:p w:rsidR="0049122B" w:rsidRPr="009319F7" w:rsidRDefault="0049122B" w:rsidP="000B61DA">
            <w:pPr>
              <w:spacing w:after="0"/>
              <w:rPr>
                <w:rFonts w:eastAsia="Times New Roman" w:cs="Arial"/>
                <w:color w:val="000000"/>
              </w:rPr>
            </w:pPr>
            <w:r w:rsidRPr="009319F7">
              <w:rPr>
                <w:rFonts w:eastAsia="Times New Roman" w:cs="Arial"/>
                <w:color w:val="000000"/>
              </w:rPr>
              <w:t>1782</w:t>
            </w:r>
          </w:p>
        </w:tc>
        <w:tc>
          <w:tcPr>
            <w:tcW w:w="1350" w:type="dxa"/>
            <w:tcBorders>
              <w:top w:val="nil"/>
              <w:left w:val="nil"/>
              <w:bottom w:val="single" w:sz="4" w:space="0" w:color="auto"/>
              <w:right w:val="single" w:sz="8" w:space="0" w:color="auto"/>
            </w:tcBorders>
            <w:shd w:val="clear" w:color="auto" w:fill="auto"/>
            <w:noWrap/>
            <w:vAlign w:val="center"/>
            <w:hideMark/>
          </w:tcPr>
          <w:p w:rsidR="0049122B" w:rsidRPr="009319F7" w:rsidRDefault="0049122B" w:rsidP="000B61DA">
            <w:pPr>
              <w:spacing w:after="0"/>
              <w:rPr>
                <w:rFonts w:eastAsia="Times New Roman" w:cs="Arial"/>
                <w:color w:val="000000"/>
              </w:rPr>
            </w:pPr>
            <w:r w:rsidRPr="009319F7">
              <w:rPr>
                <w:rFonts w:eastAsia="Times New Roman" w:cs="Arial"/>
                <w:color w:val="000000"/>
              </w:rPr>
              <w:t>884</w:t>
            </w:r>
          </w:p>
        </w:tc>
      </w:tr>
      <w:tr w:rsidR="0049122B" w:rsidRPr="00BE3445" w:rsidTr="000B61DA">
        <w:trPr>
          <w:trHeight w:val="258"/>
          <w:jc w:val="center"/>
        </w:trPr>
        <w:tc>
          <w:tcPr>
            <w:tcW w:w="761" w:type="dxa"/>
            <w:tcBorders>
              <w:top w:val="nil"/>
              <w:left w:val="single" w:sz="8" w:space="0" w:color="auto"/>
              <w:bottom w:val="single" w:sz="4" w:space="0" w:color="auto"/>
              <w:right w:val="single" w:sz="4" w:space="0" w:color="auto"/>
            </w:tcBorders>
            <w:shd w:val="clear" w:color="auto" w:fill="auto"/>
            <w:noWrap/>
            <w:vAlign w:val="bottom"/>
            <w:hideMark/>
          </w:tcPr>
          <w:p w:rsidR="0049122B" w:rsidRPr="009319F7" w:rsidRDefault="0049122B" w:rsidP="000B61DA">
            <w:pPr>
              <w:spacing w:after="0"/>
              <w:jc w:val="center"/>
              <w:rPr>
                <w:rFonts w:eastAsia="Times New Roman" w:cs="Arial"/>
                <w:color w:val="000000"/>
              </w:rPr>
            </w:pPr>
            <w:r w:rsidRPr="009319F7">
              <w:rPr>
                <w:rFonts w:eastAsia="Times New Roman" w:cs="Arial"/>
                <w:color w:val="000000"/>
              </w:rPr>
              <w:t>3</w:t>
            </w:r>
          </w:p>
        </w:tc>
        <w:tc>
          <w:tcPr>
            <w:tcW w:w="3283" w:type="dxa"/>
            <w:tcBorders>
              <w:top w:val="nil"/>
              <w:left w:val="nil"/>
              <w:bottom w:val="single" w:sz="4" w:space="0" w:color="auto"/>
              <w:right w:val="single" w:sz="4" w:space="0" w:color="auto"/>
            </w:tcBorders>
            <w:shd w:val="clear" w:color="auto" w:fill="auto"/>
            <w:noWrap/>
            <w:vAlign w:val="bottom"/>
            <w:hideMark/>
          </w:tcPr>
          <w:p w:rsidR="0049122B" w:rsidRPr="009319F7" w:rsidRDefault="0049122B" w:rsidP="000B61DA">
            <w:pPr>
              <w:spacing w:after="0"/>
              <w:rPr>
                <w:rFonts w:eastAsia="Times New Roman" w:cs="Arial"/>
                <w:color w:val="000000"/>
              </w:rPr>
            </w:pPr>
            <w:r w:rsidRPr="009319F7">
              <w:rPr>
                <w:rFonts w:eastAsia="Times New Roman" w:cs="Arial"/>
                <w:color w:val="000000"/>
              </w:rPr>
              <w:t>SIP signalling-CMCC 01(UL)</w:t>
            </w:r>
          </w:p>
        </w:tc>
        <w:tc>
          <w:tcPr>
            <w:tcW w:w="1530" w:type="dxa"/>
            <w:tcBorders>
              <w:top w:val="nil"/>
              <w:left w:val="nil"/>
              <w:bottom w:val="single" w:sz="4" w:space="0" w:color="auto"/>
              <w:right w:val="single" w:sz="4" w:space="0" w:color="auto"/>
            </w:tcBorders>
            <w:shd w:val="clear" w:color="auto" w:fill="auto"/>
            <w:noWrap/>
            <w:vAlign w:val="center"/>
            <w:hideMark/>
          </w:tcPr>
          <w:p w:rsidR="0049122B" w:rsidRPr="009319F7" w:rsidRDefault="0049122B" w:rsidP="000B61DA">
            <w:pPr>
              <w:spacing w:after="0"/>
              <w:rPr>
                <w:rFonts w:eastAsia="Times New Roman" w:cs="Arial"/>
                <w:color w:val="000000"/>
              </w:rPr>
            </w:pPr>
            <w:r w:rsidRPr="009319F7">
              <w:rPr>
                <w:rFonts w:eastAsia="Times New Roman" w:cs="Arial"/>
                <w:color w:val="000000"/>
              </w:rPr>
              <w:t>85.61</w:t>
            </w:r>
          </w:p>
        </w:tc>
        <w:tc>
          <w:tcPr>
            <w:tcW w:w="1530" w:type="dxa"/>
            <w:tcBorders>
              <w:top w:val="nil"/>
              <w:left w:val="nil"/>
              <w:bottom w:val="single" w:sz="4" w:space="0" w:color="auto"/>
              <w:right w:val="single" w:sz="4" w:space="0" w:color="auto"/>
            </w:tcBorders>
            <w:shd w:val="clear" w:color="auto" w:fill="auto"/>
            <w:noWrap/>
            <w:vAlign w:val="center"/>
            <w:hideMark/>
          </w:tcPr>
          <w:p w:rsidR="0049122B" w:rsidRPr="009319F7" w:rsidRDefault="0049122B" w:rsidP="000B61DA">
            <w:pPr>
              <w:spacing w:after="0"/>
              <w:rPr>
                <w:rFonts w:eastAsia="Times New Roman" w:cs="Arial"/>
                <w:color w:val="000000"/>
              </w:rPr>
            </w:pPr>
            <w:r w:rsidRPr="009319F7">
              <w:rPr>
                <w:rFonts w:eastAsia="Times New Roman" w:cs="Arial"/>
                <w:color w:val="000000"/>
              </w:rPr>
              <w:t>51020</w:t>
            </w:r>
          </w:p>
        </w:tc>
        <w:tc>
          <w:tcPr>
            <w:tcW w:w="1350" w:type="dxa"/>
            <w:tcBorders>
              <w:top w:val="nil"/>
              <w:left w:val="nil"/>
              <w:bottom w:val="single" w:sz="4" w:space="0" w:color="auto"/>
              <w:right w:val="single" w:sz="8" w:space="0" w:color="auto"/>
            </w:tcBorders>
            <w:shd w:val="clear" w:color="auto" w:fill="auto"/>
            <w:noWrap/>
            <w:vAlign w:val="center"/>
            <w:hideMark/>
          </w:tcPr>
          <w:p w:rsidR="0049122B" w:rsidRPr="009319F7" w:rsidRDefault="0049122B" w:rsidP="000B61DA">
            <w:pPr>
              <w:spacing w:after="0"/>
              <w:rPr>
                <w:rFonts w:eastAsia="Times New Roman" w:cs="Arial"/>
                <w:color w:val="000000"/>
              </w:rPr>
            </w:pPr>
            <w:r w:rsidRPr="009319F7">
              <w:rPr>
                <w:rFonts w:eastAsia="Times New Roman" w:cs="Arial"/>
                <w:color w:val="000000"/>
              </w:rPr>
              <w:t>7337</w:t>
            </w:r>
          </w:p>
        </w:tc>
      </w:tr>
      <w:tr w:rsidR="0049122B" w:rsidRPr="00BE3445" w:rsidTr="000B61DA">
        <w:trPr>
          <w:trHeight w:val="258"/>
          <w:jc w:val="center"/>
        </w:trPr>
        <w:tc>
          <w:tcPr>
            <w:tcW w:w="761" w:type="dxa"/>
            <w:tcBorders>
              <w:top w:val="nil"/>
              <w:left w:val="single" w:sz="8" w:space="0" w:color="auto"/>
              <w:bottom w:val="single" w:sz="4" w:space="0" w:color="auto"/>
              <w:right w:val="single" w:sz="4" w:space="0" w:color="auto"/>
            </w:tcBorders>
            <w:shd w:val="clear" w:color="auto" w:fill="auto"/>
            <w:noWrap/>
            <w:vAlign w:val="bottom"/>
            <w:hideMark/>
          </w:tcPr>
          <w:p w:rsidR="0049122B" w:rsidRPr="009319F7" w:rsidRDefault="0049122B" w:rsidP="000B61DA">
            <w:pPr>
              <w:spacing w:after="0"/>
              <w:jc w:val="center"/>
              <w:rPr>
                <w:rFonts w:eastAsia="Times New Roman" w:cs="Arial"/>
                <w:color w:val="000000"/>
              </w:rPr>
            </w:pPr>
            <w:r w:rsidRPr="009319F7">
              <w:rPr>
                <w:rFonts w:eastAsia="Times New Roman" w:cs="Arial"/>
                <w:color w:val="000000"/>
              </w:rPr>
              <w:t>4</w:t>
            </w:r>
          </w:p>
        </w:tc>
        <w:tc>
          <w:tcPr>
            <w:tcW w:w="3283" w:type="dxa"/>
            <w:tcBorders>
              <w:top w:val="nil"/>
              <w:left w:val="nil"/>
              <w:bottom w:val="single" w:sz="4" w:space="0" w:color="auto"/>
              <w:right w:val="single" w:sz="4" w:space="0" w:color="auto"/>
            </w:tcBorders>
            <w:shd w:val="clear" w:color="auto" w:fill="auto"/>
            <w:noWrap/>
            <w:vAlign w:val="bottom"/>
            <w:hideMark/>
          </w:tcPr>
          <w:p w:rsidR="0049122B" w:rsidRPr="009319F7" w:rsidRDefault="0049122B" w:rsidP="000B61DA">
            <w:pPr>
              <w:spacing w:after="0"/>
              <w:rPr>
                <w:rFonts w:eastAsia="Times New Roman" w:cs="Arial"/>
                <w:color w:val="000000"/>
              </w:rPr>
            </w:pPr>
            <w:r w:rsidRPr="009319F7">
              <w:rPr>
                <w:rFonts w:eastAsia="Times New Roman" w:cs="Arial"/>
                <w:color w:val="000000"/>
              </w:rPr>
              <w:t>SIP signalling-CMCC 02(UL)</w:t>
            </w:r>
          </w:p>
        </w:tc>
        <w:tc>
          <w:tcPr>
            <w:tcW w:w="1530" w:type="dxa"/>
            <w:tcBorders>
              <w:top w:val="nil"/>
              <w:left w:val="nil"/>
              <w:bottom w:val="single" w:sz="4" w:space="0" w:color="auto"/>
              <w:right w:val="single" w:sz="4" w:space="0" w:color="auto"/>
            </w:tcBorders>
            <w:shd w:val="clear" w:color="auto" w:fill="auto"/>
            <w:noWrap/>
            <w:vAlign w:val="center"/>
            <w:hideMark/>
          </w:tcPr>
          <w:p w:rsidR="0049122B" w:rsidRPr="009319F7" w:rsidRDefault="0049122B" w:rsidP="000B61DA">
            <w:pPr>
              <w:spacing w:after="0"/>
              <w:rPr>
                <w:rFonts w:eastAsia="Times New Roman" w:cs="Arial"/>
                <w:color w:val="000000"/>
              </w:rPr>
            </w:pPr>
            <w:r w:rsidRPr="009319F7">
              <w:rPr>
                <w:rFonts w:eastAsia="Times New Roman" w:cs="Arial"/>
                <w:color w:val="000000"/>
              </w:rPr>
              <w:t>82.16</w:t>
            </w:r>
          </w:p>
        </w:tc>
        <w:tc>
          <w:tcPr>
            <w:tcW w:w="1530" w:type="dxa"/>
            <w:tcBorders>
              <w:top w:val="nil"/>
              <w:left w:val="nil"/>
              <w:bottom w:val="single" w:sz="4" w:space="0" w:color="auto"/>
              <w:right w:val="single" w:sz="4" w:space="0" w:color="auto"/>
            </w:tcBorders>
            <w:shd w:val="clear" w:color="auto" w:fill="auto"/>
            <w:noWrap/>
            <w:vAlign w:val="center"/>
            <w:hideMark/>
          </w:tcPr>
          <w:p w:rsidR="0049122B" w:rsidRPr="009319F7" w:rsidRDefault="0049122B" w:rsidP="000B61DA">
            <w:pPr>
              <w:spacing w:after="0"/>
              <w:rPr>
                <w:rFonts w:eastAsia="Times New Roman" w:cs="Arial"/>
                <w:color w:val="000000"/>
              </w:rPr>
            </w:pPr>
            <w:r w:rsidRPr="009319F7">
              <w:rPr>
                <w:rFonts w:eastAsia="Times New Roman" w:cs="Arial"/>
                <w:color w:val="000000"/>
              </w:rPr>
              <w:t>32680</w:t>
            </w:r>
          </w:p>
        </w:tc>
        <w:tc>
          <w:tcPr>
            <w:tcW w:w="1350" w:type="dxa"/>
            <w:tcBorders>
              <w:top w:val="nil"/>
              <w:left w:val="nil"/>
              <w:bottom w:val="single" w:sz="4" w:space="0" w:color="auto"/>
              <w:right w:val="single" w:sz="8" w:space="0" w:color="auto"/>
            </w:tcBorders>
            <w:shd w:val="clear" w:color="auto" w:fill="auto"/>
            <w:noWrap/>
            <w:vAlign w:val="center"/>
            <w:hideMark/>
          </w:tcPr>
          <w:p w:rsidR="0049122B" w:rsidRPr="009319F7" w:rsidRDefault="0049122B" w:rsidP="000B61DA">
            <w:pPr>
              <w:spacing w:after="0"/>
              <w:rPr>
                <w:rFonts w:eastAsia="Times New Roman" w:cs="Arial"/>
                <w:color w:val="000000"/>
              </w:rPr>
            </w:pPr>
            <w:r w:rsidRPr="009319F7">
              <w:rPr>
                <w:rFonts w:eastAsia="Times New Roman" w:cs="Arial"/>
                <w:color w:val="000000"/>
              </w:rPr>
              <w:t>5827</w:t>
            </w:r>
          </w:p>
        </w:tc>
      </w:tr>
      <w:tr w:rsidR="0049122B" w:rsidRPr="00BE3445" w:rsidTr="000B61DA">
        <w:trPr>
          <w:trHeight w:val="258"/>
          <w:jc w:val="center"/>
        </w:trPr>
        <w:tc>
          <w:tcPr>
            <w:tcW w:w="761" w:type="dxa"/>
            <w:tcBorders>
              <w:top w:val="nil"/>
              <w:left w:val="single" w:sz="8" w:space="0" w:color="auto"/>
              <w:bottom w:val="single" w:sz="4" w:space="0" w:color="auto"/>
              <w:right w:val="single" w:sz="4" w:space="0" w:color="auto"/>
            </w:tcBorders>
            <w:shd w:val="clear" w:color="auto" w:fill="auto"/>
            <w:noWrap/>
            <w:vAlign w:val="bottom"/>
            <w:hideMark/>
          </w:tcPr>
          <w:p w:rsidR="0049122B" w:rsidRPr="009319F7" w:rsidRDefault="0049122B" w:rsidP="000B61DA">
            <w:pPr>
              <w:spacing w:after="0"/>
              <w:jc w:val="center"/>
              <w:rPr>
                <w:rFonts w:eastAsia="Times New Roman" w:cs="Arial"/>
                <w:color w:val="000000"/>
              </w:rPr>
            </w:pPr>
            <w:r w:rsidRPr="009319F7">
              <w:rPr>
                <w:rFonts w:eastAsia="Times New Roman" w:cs="Arial"/>
                <w:color w:val="000000"/>
              </w:rPr>
              <w:t>5</w:t>
            </w:r>
          </w:p>
        </w:tc>
        <w:tc>
          <w:tcPr>
            <w:tcW w:w="3283" w:type="dxa"/>
            <w:tcBorders>
              <w:top w:val="nil"/>
              <w:left w:val="nil"/>
              <w:bottom w:val="single" w:sz="4" w:space="0" w:color="auto"/>
              <w:right w:val="single" w:sz="4" w:space="0" w:color="auto"/>
            </w:tcBorders>
            <w:shd w:val="clear" w:color="auto" w:fill="auto"/>
            <w:noWrap/>
            <w:vAlign w:val="bottom"/>
            <w:hideMark/>
          </w:tcPr>
          <w:p w:rsidR="0049122B" w:rsidRPr="009319F7" w:rsidRDefault="0049122B" w:rsidP="000B61DA">
            <w:pPr>
              <w:spacing w:after="0"/>
              <w:rPr>
                <w:rFonts w:eastAsia="Times New Roman" w:cs="Arial"/>
                <w:color w:val="000000"/>
              </w:rPr>
            </w:pPr>
            <w:r w:rsidRPr="009319F7">
              <w:rPr>
                <w:rFonts w:eastAsia="Times New Roman" w:cs="Arial"/>
                <w:color w:val="000000"/>
              </w:rPr>
              <w:t>SIP signalling-CMCC 03(UL)</w:t>
            </w:r>
          </w:p>
        </w:tc>
        <w:tc>
          <w:tcPr>
            <w:tcW w:w="1530" w:type="dxa"/>
            <w:tcBorders>
              <w:top w:val="nil"/>
              <w:left w:val="nil"/>
              <w:bottom w:val="single" w:sz="4" w:space="0" w:color="auto"/>
              <w:right w:val="single" w:sz="4" w:space="0" w:color="auto"/>
            </w:tcBorders>
            <w:shd w:val="clear" w:color="auto" w:fill="auto"/>
            <w:noWrap/>
            <w:vAlign w:val="center"/>
            <w:hideMark/>
          </w:tcPr>
          <w:p w:rsidR="0049122B" w:rsidRPr="009319F7" w:rsidRDefault="0049122B" w:rsidP="000B61DA">
            <w:pPr>
              <w:spacing w:after="0"/>
              <w:rPr>
                <w:rFonts w:eastAsia="Times New Roman" w:cs="Arial"/>
                <w:color w:val="000000"/>
              </w:rPr>
            </w:pPr>
            <w:r w:rsidRPr="009319F7">
              <w:rPr>
                <w:rFonts w:eastAsia="Times New Roman" w:cs="Arial"/>
                <w:color w:val="000000"/>
              </w:rPr>
              <w:t>85.94</w:t>
            </w:r>
          </w:p>
        </w:tc>
        <w:tc>
          <w:tcPr>
            <w:tcW w:w="1530" w:type="dxa"/>
            <w:tcBorders>
              <w:top w:val="nil"/>
              <w:left w:val="nil"/>
              <w:bottom w:val="single" w:sz="4" w:space="0" w:color="auto"/>
              <w:right w:val="single" w:sz="4" w:space="0" w:color="auto"/>
            </w:tcBorders>
            <w:shd w:val="clear" w:color="auto" w:fill="auto"/>
            <w:noWrap/>
            <w:vAlign w:val="center"/>
            <w:hideMark/>
          </w:tcPr>
          <w:p w:rsidR="0049122B" w:rsidRPr="009319F7" w:rsidRDefault="0049122B" w:rsidP="000B61DA">
            <w:pPr>
              <w:spacing w:after="0"/>
              <w:rPr>
                <w:rFonts w:eastAsia="Times New Roman" w:cs="Arial"/>
                <w:color w:val="000000"/>
              </w:rPr>
            </w:pPr>
            <w:r w:rsidRPr="009319F7">
              <w:rPr>
                <w:rFonts w:eastAsia="Times New Roman" w:cs="Arial"/>
                <w:color w:val="000000"/>
              </w:rPr>
              <w:t>46688</w:t>
            </w:r>
          </w:p>
        </w:tc>
        <w:tc>
          <w:tcPr>
            <w:tcW w:w="1350" w:type="dxa"/>
            <w:tcBorders>
              <w:top w:val="nil"/>
              <w:left w:val="nil"/>
              <w:bottom w:val="single" w:sz="4" w:space="0" w:color="auto"/>
              <w:right w:val="single" w:sz="8" w:space="0" w:color="auto"/>
            </w:tcBorders>
            <w:shd w:val="clear" w:color="auto" w:fill="auto"/>
            <w:noWrap/>
            <w:vAlign w:val="center"/>
            <w:hideMark/>
          </w:tcPr>
          <w:p w:rsidR="0049122B" w:rsidRPr="009319F7" w:rsidRDefault="0049122B" w:rsidP="000B61DA">
            <w:pPr>
              <w:spacing w:after="0"/>
              <w:rPr>
                <w:rFonts w:eastAsia="Times New Roman" w:cs="Arial"/>
                <w:color w:val="000000"/>
              </w:rPr>
            </w:pPr>
            <w:r w:rsidRPr="009319F7">
              <w:rPr>
                <w:rFonts w:eastAsia="Times New Roman" w:cs="Arial"/>
                <w:color w:val="000000"/>
              </w:rPr>
              <w:t>6561</w:t>
            </w:r>
          </w:p>
        </w:tc>
      </w:tr>
      <w:tr w:rsidR="0049122B" w:rsidRPr="00BE3445" w:rsidTr="000B61DA">
        <w:trPr>
          <w:trHeight w:val="258"/>
          <w:jc w:val="center"/>
        </w:trPr>
        <w:tc>
          <w:tcPr>
            <w:tcW w:w="761" w:type="dxa"/>
            <w:tcBorders>
              <w:top w:val="nil"/>
              <w:left w:val="single" w:sz="8" w:space="0" w:color="auto"/>
              <w:bottom w:val="single" w:sz="4" w:space="0" w:color="auto"/>
              <w:right w:val="single" w:sz="4" w:space="0" w:color="auto"/>
            </w:tcBorders>
            <w:shd w:val="clear" w:color="auto" w:fill="auto"/>
            <w:noWrap/>
            <w:vAlign w:val="bottom"/>
            <w:hideMark/>
          </w:tcPr>
          <w:p w:rsidR="0049122B" w:rsidRPr="009319F7" w:rsidRDefault="0049122B" w:rsidP="000B61DA">
            <w:pPr>
              <w:spacing w:after="0"/>
              <w:jc w:val="center"/>
              <w:rPr>
                <w:rFonts w:eastAsia="Times New Roman" w:cs="Arial"/>
                <w:color w:val="000000"/>
              </w:rPr>
            </w:pPr>
            <w:r w:rsidRPr="009319F7">
              <w:rPr>
                <w:rFonts w:eastAsia="Times New Roman" w:cs="Arial"/>
                <w:color w:val="000000"/>
              </w:rPr>
              <w:t>6</w:t>
            </w:r>
          </w:p>
        </w:tc>
        <w:tc>
          <w:tcPr>
            <w:tcW w:w="3283" w:type="dxa"/>
            <w:tcBorders>
              <w:top w:val="nil"/>
              <w:left w:val="nil"/>
              <w:bottom w:val="single" w:sz="4" w:space="0" w:color="auto"/>
              <w:right w:val="single" w:sz="4" w:space="0" w:color="auto"/>
            </w:tcBorders>
            <w:shd w:val="clear" w:color="auto" w:fill="auto"/>
            <w:noWrap/>
            <w:vAlign w:val="bottom"/>
            <w:hideMark/>
          </w:tcPr>
          <w:p w:rsidR="0049122B" w:rsidRPr="009319F7" w:rsidRDefault="0049122B" w:rsidP="000B61DA">
            <w:pPr>
              <w:spacing w:after="0"/>
              <w:rPr>
                <w:rFonts w:eastAsia="Times New Roman" w:cs="Arial"/>
                <w:color w:val="000000"/>
              </w:rPr>
            </w:pPr>
            <w:r w:rsidRPr="009319F7">
              <w:rPr>
                <w:rFonts w:eastAsia="Times New Roman" w:cs="Arial"/>
                <w:color w:val="000000"/>
              </w:rPr>
              <w:t>Video data-CMCC(UL)</w:t>
            </w:r>
          </w:p>
        </w:tc>
        <w:tc>
          <w:tcPr>
            <w:tcW w:w="1530" w:type="dxa"/>
            <w:tcBorders>
              <w:top w:val="nil"/>
              <w:left w:val="nil"/>
              <w:bottom w:val="single" w:sz="4" w:space="0" w:color="auto"/>
              <w:right w:val="single" w:sz="4" w:space="0" w:color="auto"/>
            </w:tcBorders>
            <w:shd w:val="clear" w:color="auto" w:fill="auto"/>
            <w:noWrap/>
            <w:vAlign w:val="center"/>
            <w:hideMark/>
          </w:tcPr>
          <w:p w:rsidR="0049122B" w:rsidRPr="009319F7" w:rsidRDefault="0049122B" w:rsidP="000B61DA">
            <w:pPr>
              <w:spacing w:after="0"/>
              <w:rPr>
                <w:rFonts w:eastAsia="Times New Roman" w:cs="Arial"/>
                <w:color w:val="000000"/>
              </w:rPr>
            </w:pPr>
            <w:r w:rsidRPr="009319F7">
              <w:rPr>
                <w:rFonts w:eastAsia="Times New Roman" w:cs="Arial"/>
                <w:color w:val="000000"/>
              </w:rPr>
              <w:t>62.04</w:t>
            </w:r>
          </w:p>
        </w:tc>
        <w:tc>
          <w:tcPr>
            <w:tcW w:w="1530" w:type="dxa"/>
            <w:tcBorders>
              <w:top w:val="nil"/>
              <w:left w:val="nil"/>
              <w:bottom w:val="single" w:sz="4" w:space="0" w:color="auto"/>
              <w:right w:val="single" w:sz="4" w:space="0" w:color="auto"/>
            </w:tcBorders>
            <w:shd w:val="clear" w:color="auto" w:fill="auto"/>
            <w:noWrap/>
            <w:vAlign w:val="center"/>
            <w:hideMark/>
          </w:tcPr>
          <w:p w:rsidR="0049122B" w:rsidRPr="009319F7" w:rsidRDefault="0049122B" w:rsidP="000B61DA">
            <w:pPr>
              <w:spacing w:after="0"/>
              <w:rPr>
                <w:rFonts w:eastAsia="Times New Roman" w:cs="Arial"/>
                <w:color w:val="000000"/>
              </w:rPr>
            </w:pPr>
            <w:r w:rsidRPr="009319F7">
              <w:rPr>
                <w:rFonts w:eastAsia="Times New Roman" w:cs="Arial"/>
                <w:color w:val="000000"/>
              </w:rPr>
              <w:t>13450</w:t>
            </w:r>
          </w:p>
        </w:tc>
        <w:tc>
          <w:tcPr>
            <w:tcW w:w="1350" w:type="dxa"/>
            <w:tcBorders>
              <w:top w:val="nil"/>
              <w:left w:val="nil"/>
              <w:bottom w:val="single" w:sz="4" w:space="0" w:color="auto"/>
              <w:right w:val="single" w:sz="8" w:space="0" w:color="auto"/>
            </w:tcBorders>
            <w:shd w:val="clear" w:color="auto" w:fill="auto"/>
            <w:noWrap/>
            <w:vAlign w:val="center"/>
            <w:hideMark/>
          </w:tcPr>
          <w:p w:rsidR="0049122B" w:rsidRPr="009319F7" w:rsidRDefault="0049122B" w:rsidP="000B61DA">
            <w:pPr>
              <w:spacing w:after="0"/>
              <w:rPr>
                <w:rFonts w:eastAsia="Times New Roman" w:cs="Arial"/>
                <w:color w:val="000000"/>
              </w:rPr>
            </w:pPr>
            <w:r w:rsidRPr="009319F7">
              <w:rPr>
                <w:rFonts w:eastAsia="Times New Roman" w:cs="Arial"/>
                <w:color w:val="000000"/>
              </w:rPr>
              <w:t>5105</w:t>
            </w:r>
          </w:p>
        </w:tc>
      </w:tr>
      <w:tr w:rsidR="0049122B" w:rsidRPr="00BE3445" w:rsidTr="000B61DA">
        <w:trPr>
          <w:trHeight w:val="258"/>
          <w:jc w:val="center"/>
        </w:trPr>
        <w:tc>
          <w:tcPr>
            <w:tcW w:w="761" w:type="dxa"/>
            <w:tcBorders>
              <w:top w:val="nil"/>
              <w:left w:val="single" w:sz="8" w:space="0" w:color="auto"/>
              <w:bottom w:val="single" w:sz="4" w:space="0" w:color="auto"/>
              <w:right w:val="single" w:sz="4" w:space="0" w:color="auto"/>
            </w:tcBorders>
            <w:shd w:val="clear" w:color="auto" w:fill="auto"/>
            <w:noWrap/>
            <w:vAlign w:val="bottom"/>
            <w:hideMark/>
          </w:tcPr>
          <w:p w:rsidR="0049122B" w:rsidRPr="009319F7" w:rsidRDefault="0049122B" w:rsidP="000B61DA">
            <w:pPr>
              <w:spacing w:after="0"/>
              <w:jc w:val="center"/>
              <w:rPr>
                <w:rFonts w:eastAsia="Times New Roman" w:cs="Arial"/>
                <w:color w:val="000000"/>
              </w:rPr>
            </w:pPr>
            <w:r w:rsidRPr="009319F7">
              <w:rPr>
                <w:rFonts w:eastAsia="Times New Roman" w:cs="Arial"/>
                <w:color w:val="000000"/>
              </w:rPr>
              <w:t>7</w:t>
            </w:r>
          </w:p>
        </w:tc>
        <w:tc>
          <w:tcPr>
            <w:tcW w:w="3283" w:type="dxa"/>
            <w:tcBorders>
              <w:top w:val="nil"/>
              <w:left w:val="nil"/>
              <w:bottom w:val="single" w:sz="4" w:space="0" w:color="auto"/>
              <w:right w:val="single" w:sz="4" w:space="0" w:color="auto"/>
            </w:tcBorders>
            <w:shd w:val="clear" w:color="auto" w:fill="auto"/>
            <w:noWrap/>
            <w:vAlign w:val="bottom"/>
            <w:hideMark/>
          </w:tcPr>
          <w:p w:rsidR="0049122B" w:rsidRPr="009319F7" w:rsidRDefault="0049122B" w:rsidP="000B61DA">
            <w:pPr>
              <w:spacing w:after="0"/>
              <w:rPr>
                <w:rFonts w:eastAsia="Times New Roman" w:cs="Arial"/>
                <w:color w:val="000000"/>
              </w:rPr>
            </w:pPr>
            <w:r w:rsidRPr="009319F7">
              <w:rPr>
                <w:rFonts w:eastAsia="Times New Roman" w:cs="Arial"/>
                <w:color w:val="000000"/>
              </w:rPr>
              <w:t>web surfing-CMCC(UL)</w:t>
            </w:r>
          </w:p>
        </w:tc>
        <w:tc>
          <w:tcPr>
            <w:tcW w:w="1530" w:type="dxa"/>
            <w:tcBorders>
              <w:top w:val="nil"/>
              <w:left w:val="nil"/>
              <w:bottom w:val="single" w:sz="4" w:space="0" w:color="auto"/>
              <w:right w:val="single" w:sz="4" w:space="0" w:color="auto"/>
            </w:tcBorders>
            <w:shd w:val="clear" w:color="auto" w:fill="auto"/>
            <w:noWrap/>
            <w:vAlign w:val="center"/>
            <w:hideMark/>
          </w:tcPr>
          <w:p w:rsidR="0049122B" w:rsidRPr="009319F7" w:rsidRDefault="0049122B" w:rsidP="000B61DA">
            <w:pPr>
              <w:spacing w:after="0"/>
              <w:rPr>
                <w:rFonts w:eastAsia="Times New Roman" w:cs="Arial"/>
                <w:color w:val="000000"/>
              </w:rPr>
            </w:pPr>
            <w:r w:rsidRPr="009319F7">
              <w:rPr>
                <w:rFonts w:eastAsia="Times New Roman" w:cs="Arial"/>
                <w:color w:val="000000"/>
              </w:rPr>
              <w:t>67.75</w:t>
            </w:r>
          </w:p>
        </w:tc>
        <w:tc>
          <w:tcPr>
            <w:tcW w:w="1530" w:type="dxa"/>
            <w:tcBorders>
              <w:top w:val="nil"/>
              <w:left w:val="nil"/>
              <w:bottom w:val="single" w:sz="4" w:space="0" w:color="auto"/>
              <w:right w:val="single" w:sz="4" w:space="0" w:color="auto"/>
            </w:tcBorders>
            <w:shd w:val="clear" w:color="auto" w:fill="auto"/>
            <w:noWrap/>
            <w:vAlign w:val="center"/>
            <w:hideMark/>
          </w:tcPr>
          <w:p w:rsidR="0049122B" w:rsidRPr="009319F7" w:rsidRDefault="0049122B" w:rsidP="000B61DA">
            <w:pPr>
              <w:spacing w:after="0"/>
              <w:rPr>
                <w:rFonts w:eastAsia="Times New Roman" w:cs="Arial"/>
                <w:color w:val="000000"/>
              </w:rPr>
            </w:pPr>
            <w:r w:rsidRPr="009319F7">
              <w:rPr>
                <w:rFonts w:eastAsia="Times New Roman" w:cs="Arial"/>
                <w:color w:val="000000"/>
              </w:rPr>
              <w:t>2381720</w:t>
            </w:r>
          </w:p>
        </w:tc>
        <w:tc>
          <w:tcPr>
            <w:tcW w:w="1350" w:type="dxa"/>
            <w:tcBorders>
              <w:top w:val="nil"/>
              <w:left w:val="nil"/>
              <w:bottom w:val="single" w:sz="4" w:space="0" w:color="auto"/>
              <w:right w:val="single" w:sz="8" w:space="0" w:color="auto"/>
            </w:tcBorders>
            <w:shd w:val="clear" w:color="auto" w:fill="auto"/>
            <w:noWrap/>
            <w:vAlign w:val="center"/>
            <w:hideMark/>
          </w:tcPr>
          <w:p w:rsidR="0049122B" w:rsidRPr="009319F7" w:rsidRDefault="0049122B" w:rsidP="000B61DA">
            <w:pPr>
              <w:spacing w:after="0"/>
              <w:rPr>
                <w:rFonts w:eastAsia="Times New Roman" w:cs="Arial"/>
                <w:color w:val="000000"/>
              </w:rPr>
            </w:pPr>
            <w:r w:rsidRPr="009319F7">
              <w:rPr>
                <w:rFonts w:eastAsia="Times New Roman" w:cs="Arial"/>
                <w:color w:val="000000"/>
              </w:rPr>
              <w:t>767990</w:t>
            </w:r>
          </w:p>
        </w:tc>
      </w:tr>
      <w:tr w:rsidR="0049122B" w:rsidRPr="00BE3445" w:rsidTr="000B61DA">
        <w:trPr>
          <w:trHeight w:val="271"/>
          <w:jc w:val="center"/>
        </w:trPr>
        <w:tc>
          <w:tcPr>
            <w:tcW w:w="761" w:type="dxa"/>
            <w:tcBorders>
              <w:top w:val="nil"/>
              <w:left w:val="single" w:sz="8" w:space="0" w:color="auto"/>
              <w:bottom w:val="single" w:sz="8" w:space="0" w:color="auto"/>
              <w:right w:val="single" w:sz="4" w:space="0" w:color="auto"/>
            </w:tcBorders>
            <w:shd w:val="clear" w:color="auto" w:fill="auto"/>
            <w:noWrap/>
            <w:vAlign w:val="bottom"/>
            <w:hideMark/>
          </w:tcPr>
          <w:p w:rsidR="0049122B" w:rsidRPr="009319F7" w:rsidRDefault="0049122B" w:rsidP="000B61DA">
            <w:pPr>
              <w:spacing w:after="0"/>
              <w:jc w:val="center"/>
              <w:rPr>
                <w:rFonts w:eastAsia="Times New Roman" w:cs="Arial"/>
                <w:color w:val="000000"/>
              </w:rPr>
            </w:pPr>
            <w:r w:rsidRPr="009319F7">
              <w:rPr>
                <w:rFonts w:eastAsia="Times New Roman" w:cs="Arial"/>
                <w:color w:val="000000"/>
              </w:rPr>
              <w:t>8</w:t>
            </w:r>
          </w:p>
        </w:tc>
        <w:tc>
          <w:tcPr>
            <w:tcW w:w="3283" w:type="dxa"/>
            <w:tcBorders>
              <w:top w:val="nil"/>
              <w:left w:val="nil"/>
              <w:bottom w:val="single" w:sz="8" w:space="0" w:color="auto"/>
              <w:right w:val="single" w:sz="4" w:space="0" w:color="auto"/>
            </w:tcBorders>
            <w:shd w:val="clear" w:color="auto" w:fill="auto"/>
            <w:noWrap/>
            <w:vAlign w:val="bottom"/>
            <w:hideMark/>
          </w:tcPr>
          <w:p w:rsidR="0049122B" w:rsidRPr="009319F7" w:rsidRDefault="0049122B" w:rsidP="000B61DA">
            <w:pPr>
              <w:spacing w:after="0"/>
              <w:rPr>
                <w:rFonts w:eastAsia="Times New Roman" w:cs="Arial"/>
                <w:color w:val="000000"/>
              </w:rPr>
            </w:pPr>
            <w:r w:rsidRPr="009319F7">
              <w:rPr>
                <w:rFonts w:eastAsia="Times New Roman" w:cs="Arial"/>
                <w:color w:val="000000"/>
              </w:rPr>
              <w:t>long period Video data-CMCC(UL)</w:t>
            </w:r>
          </w:p>
        </w:tc>
        <w:tc>
          <w:tcPr>
            <w:tcW w:w="1530" w:type="dxa"/>
            <w:tcBorders>
              <w:top w:val="nil"/>
              <w:left w:val="nil"/>
              <w:bottom w:val="single" w:sz="8" w:space="0" w:color="auto"/>
              <w:right w:val="single" w:sz="4" w:space="0" w:color="auto"/>
            </w:tcBorders>
            <w:shd w:val="clear" w:color="auto" w:fill="auto"/>
            <w:noWrap/>
            <w:vAlign w:val="center"/>
            <w:hideMark/>
          </w:tcPr>
          <w:p w:rsidR="0049122B" w:rsidRPr="009319F7" w:rsidRDefault="0049122B" w:rsidP="000B61DA">
            <w:pPr>
              <w:spacing w:after="0"/>
              <w:rPr>
                <w:rFonts w:eastAsia="Times New Roman" w:cs="Arial"/>
                <w:color w:val="000000"/>
              </w:rPr>
            </w:pPr>
            <w:r w:rsidRPr="009319F7">
              <w:rPr>
                <w:rFonts w:eastAsia="Times New Roman" w:cs="Arial"/>
                <w:color w:val="000000"/>
              </w:rPr>
              <w:t>78.44</w:t>
            </w:r>
          </w:p>
        </w:tc>
        <w:tc>
          <w:tcPr>
            <w:tcW w:w="1530" w:type="dxa"/>
            <w:tcBorders>
              <w:top w:val="nil"/>
              <w:left w:val="nil"/>
              <w:bottom w:val="single" w:sz="8" w:space="0" w:color="auto"/>
              <w:right w:val="single" w:sz="4" w:space="0" w:color="auto"/>
            </w:tcBorders>
            <w:shd w:val="clear" w:color="auto" w:fill="auto"/>
            <w:noWrap/>
            <w:vAlign w:val="center"/>
            <w:hideMark/>
          </w:tcPr>
          <w:p w:rsidR="0049122B" w:rsidRPr="009319F7" w:rsidRDefault="0049122B" w:rsidP="000B61DA">
            <w:pPr>
              <w:spacing w:after="0"/>
              <w:rPr>
                <w:rFonts w:eastAsia="Times New Roman" w:cs="Arial"/>
                <w:color w:val="000000"/>
              </w:rPr>
            </w:pPr>
            <w:r w:rsidRPr="009319F7">
              <w:rPr>
                <w:rFonts w:eastAsia="Times New Roman" w:cs="Arial"/>
                <w:color w:val="000000"/>
              </w:rPr>
              <w:t>1371861</w:t>
            </w:r>
          </w:p>
        </w:tc>
        <w:tc>
          <w:tcPr>
            <w:tcW w:w="1350" w:type="dxa"/>
            <w:tcBorders>
              <w:top w:val="nil"/>
              <w:left w:val="nil"/>
              <w:bottom w:val="single" w:sz="8" w:space="0" w:color="auto"/>
              <w:right w:val="single" w:sz="8" w:space="0" w:color="auto"/>
            </w:tcBorders>
            <w:shd w:val="clear" w:color="auto" w:fill="auto"/>
            <w:noWrap/>
            <w:vAlign w:val="center"/>
            <w:hideMark/>
          </w:tcPr>
          <w:p w:rsidR="0049122B" w:rsidRPr="009319F7" w:rsidRDefault="0049122B" w:rsidP="000B61DA">
            <w:pPr>
              <w:spacing w:after="0"/>
              <w:rPr>
                <w:rFonts w:eastAsia="Times New Roman" w:cs="Arial"/>
                <w:color w:val="000000"/>
              </w:rPr>
            </w:pPr>
            <w:r w:rsidRPr="009319F7">
              <w:rPr>
                <w:rFonts w:eastAsia="Times New Roman" w:cs="Arial"/>
                <w:color w:val="000000"/>
              </w:rPr>
              <w:t>295658</w:t>
            </w:r>
          </w:p>
        </w:tc>
      </w:tr>
    </w:tbl>
    <w:p w:rsidR="0049122B" w:rsidRPr="00ED7ABA" w:rsidRDefault="0049122B" w:rsidP="0049122B">
      <w:pPr>
        <w:rPr>
          <w:sz w:val="22"/>
        </w:rPr>
      </w:pPr>
    </w:p>
    <w:p w:rsidR="0049122B" w:rsidRPr="00DD11B2" w:rsidRDefault="0049122B" w:rsidP="0049122B">
      <w:pPr>
        <w:rPr>
          <w:sz w:val="22"/>
          <w:szCs w:val="22"/>
          <w:lang w:val="en-GB"/>
        </w:rPr>
      </w:pPr>
    </w:p>
    <w:p w:rsidR="0049122B" w:rsidRPr="006A0AC4" w:rsidRDefault="0049122B" w:rsidP="006A0AC4">
      <w:pPr>
        <w:rPr>
          <w:lang w:val="en-GB"/>
        </w:rPr>
      </w:pPr>
    </w:p>
    <w:p w:rsidR="004D3AD4" w:rsidRDefault="004D3AD4" w:rsidP="004D3AD4">
      <w:pPr>
        <w:rPr>
          <w:lang w:val="en-GB"/>
        </w:rPr>
      </w:pPr>
    </w:p>
    <w:p w:rsidR="006A0AC4" w:rsidRPr="00DD11B2" w:rsidRDefault="006A0AC4" w:rsidP="004D3AD4">
      <w:pPr>
        <w:rPr>
          <w:sz w:val="22"/>
          <w:szCs w:val="22"/>
          <w:lang w:val="en-GB"/>
        </w:rPr>
      </w:pPr>
      <w:r w:rsidRPr="00DD11B2">
        <w:rPr>
          <w:sz w:val="22"/>
          <w:szCs w:val="22"/>
          <w:lang w:val="en-GB"/>
        </w:rPr>
        <w:t>Comments/ clarification questions to understand compression/decompression algorithms and simulation results provided in section 2.2 could be provided in the below table.</w:t>
      </w:r>
    </w:p>
    <w:p w:rsidR="006A0AC4" w:rsidRPr="00DD11B2" w:rsidRDefault="006A0AC4" w:rsidP="006A0AC4">
      <w:pPr>
        <w:jc w:val="left"/>
        <w:rPr>
          <w:b/>
          <w:sz w:val="22"/>
          <w:szCs w:val="22"/>
          <w:lang w:val="en-GB"/>
        </w:rPr>
      </w:pPr>
      <w:r w:rsidRPr="00DD11B2">
        <w:rPr>
          <w:b/>
          <w:sz w:val="22"/>
          <w:szCs w:val="22"/>
          <w:lang w:val="en-GB"/>
        </w:rPr>
        <w:t xml:space="preserve">Phase 2 discussion : </w:t>
      </w:r>
      <w:r w:rsidR="008B6E88" w:rsidRPr="00DD11B2">
        <w:rPr>
          <w:b/>
          <w:sz w:val="22"/>
          <w:szCs w:val="22"/>
          <w:lang w:val="en-GB"/>
        </w:rPr>
        <w:t>C</w:t>
      </w:r>
      <w:r w:rsidRPr="00DD11B2">
        <w:rPr>
          <w:b/>
          <w:sz w:val="22"/>
          <w:szCs w:val="22"/>
          <w:lang w:val="en-GB"/>
        </w:rPr>
        <w:t>omments</w:t>
      </w:r>
      <w:r w:rsidRPr="00DD11B2">
        <w:rPr>
          <w:rFonts w:hint="eastAsia"/>
          <w:b/>
          <w:sz w:val="22"/>
          <w:szCs w:val="22"/>
          <w:lang w:val="en-GB"/>
        </w:rPr>
        <w:t xml:space="preserve">/ clarifications on the compression/decompression </w:t>
      </w:r>
      <w:r w:rsidR="00C50096">
        <w:rPr>
          <w:b/>
          <w:sz w:val="22"/>
          <w:szCs w:val="22"/>
          <w:lang w:val="en-GB"/>
        </w:rPr>
        <w:t>solutions</w:t>
      </w:r>
      <w:r w:rsidRPr="00DD11B2">
        <w:rPr>
          <w:rFonts w:hint="eastAsia"/>
          <w:b/>
          <w:sz w:val="22"/>
          <w:szCs w:val="22"/>
          <w:lang w:val="en-GB"/>
        </w:rPr>
        <w:t xml:space="preserve"> and </w:t>
      </w:r>
      <w:r w:rsidRPr="00DD11B2">
        <w:rPr>
          <w:b/>
          <w:sz w:val="22"/>
          <w:szCs w:val="22"/>
          <w:lang w:val="en-GB"/>
        </w:rPr>
        <w:t xml:space="preserve">simulationresults provided in section 2.2. </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6A0AC4" w:rsidRPr="00860640" w:rsidTr="00DD11B2">
        <w:trPr>
          <w:trHeight w:val="431"/>
        </w:trPr>
        <w:tc>
          <w:tcPr>
            <w:tcW w:w="1595" w:type="dxa"/>
            <w:shd w:val="clear" w:color="auto" w:fill="95B3D7"/>
          </w:tcPr>
          <w:p w:rsidR="006A0AC4" w:rsidRPr="00860640" w:rsidRDefault="006A0AC4" w:rsidP="00DD11B2">
            <w:pPr>
              <w:tabs>
                <w:tab w:val="left" w:pos="1622"/>
              </w:tabs>
              <w:overflowPunct/>
              <w:autoSpaceDE/>
              <w:autoSpaceDN/>
              <w:adjustRightInd/>
              <w:spacing w:after="0"/>
              <w:jc w:val="left"/>
              <w:textAlignment w:val="auto"/>
              <w:rPr>
                <w:rFonts w:cs="Arial"/>
                <w:lang w:val="en-GB"/>
              </w:rPr>
            </w:pPr>
            <w:r w:rsidRPr="00860640">
              <w:rPr>
                <w:rFonts w:cs="Arial"/>
                <w:lang w:val="en-GB"/>
              </w:rPr>
              <w:t>Company name</w:t>
            </w:r>
          </w:p>
        </w:tc>
        <w:tc>
          <w:tcPr>
            <w:tcW w:w="8143" w:type="dxa"/>
            <w:shd w:val="clear" w:color="auto" w:fill="95B3D7"/>
          </w:tcPr>
          <w:p w:rsidR="006A0AC4" w:rsidRPr="00860640" w:rsidRDefault="006A0AC4" w:rsidP="006A0AC4">
            <w:pPr>
              <w:jc w:val="left"/>
              <w:rPr>
                <w:rFonts w:eastAsia="Times New Roman" w:cs="Arial"/>
                <w:lang w:val="en-GB"/>
              </w:rPr>
            </w:pPr>
            <w:r>
              <w:rPr>
                <w:rFonts w:cs="Arial"/>
                <w:lang w:val="en-GB"/>
              </w:rPr>
              <w:t>Comments/ clarifications</w:t>
            </w:r>
          </w:p>
        </w:tc>
      </w:tr>
      <w:tr w:rsidR="00247AE3" w:rsidRPr="00860640" w:rsidTr="00DD11B2">
        <w:trPr>
          <w:trHeight w:val="289"/>
        </w:trPr>
        <w:tc>
          <w:tcPr>
            <w:tcW w:w="1595" w:type="dxa"/>
          </w:tcPr>
          <w:p w:rsidR="00247AE3" w:rsidRPr="00860640" w:rsidRDefault="00247AE3" w:rsidP="00DD11B2">
            <w:pPr>
              <w:tabs>
                <w:tab w:val="left" w:pos="1622"/>
              </w:tabs>
              <w:overflowPunct/>
              <w:autoSpaceDE/>
              <w:autoSpaceDN/>
              <w:adjustRightInd/>
              <w:spacing w:after="0"/>
              <w:jc w:val="left"/>
              <w:textAlignment w:val="auto"/>
              <w:rPr>
                <w:rFonts w:cs="Arial"/>
                <w:lang w:val="en-GB"/>
              </w:rPr>
            </w:pPr>
            <w:r>
              <w:rPr>
                <w:rFonts w:eastAsiaTheme="minorEastAsia" w:cs="Arial" w:hint="eastAsia"/>
                <w:lang w:val="en-GB" w:eastAsia="zh-TW"/>
              </w:rPr>
              <w:t>MediaTek</w:t>
            </w:r>
          </w:p>
        </w:tc>
        <w:tc>
          <w:tcPr>
            <w:tcW w:w="8143" w:type="dxa"/>
          </w:tcPr>
          <w:p w:rsidR="00247AE3" w:rsidRPr="00755958" w:rsidRDefault="00247AE3" w:rsidP="000B61DA">
            <w:pPr>
              <w:rPr>
                <w:rFonts w:eastAsiaTheme="minorEastAsia"/>
                <w:sz w:val="24"/>
                <w:szCs w:val="22"/>
                <w:lang w:val="en-GB" w:eastAsia="zh-TW"/>
              </w:rPr>
            </w:pPr>
            <w:r w:rsidRPr="00755958">
              <w:rPr>
                <w:rFonts w:eastAsiaTheme="minorEastAsia" w:hint="eastAsia"/>
                <w:sz w:val="24"/>
                <w:szCs w:val="22"/>
                <w:lang w:val="en-GB" w:eastAsia="zh-TW"/>
              </w:rPr>
              <w:t xml:space="preserve">Based on the above </w:t>
            </w:r>
            <w:r>
              <w:rPr>
                <w:rFonts w:eastAsiaTheme="minorEastAsia" w:hint="eastAsia"/>
                <w:sz w:val="24"/>
                <w:szCs w:val="22"/>
                <w:lang w:val="en-GB" w:eastAsia="zh-TW"/>
              </w:rPr>
              <w:t>evaluation</w:t>
            </w:r>
            <w:r w:rsidRPr="00755958">
              <w:rPr>
                <w:rFonts w:eastAsiaTheme="minorEastAsia" w:hint="eastAsia"/>
                <w:sz w:val="24"/>
                <w:szCs w:val="22"/>
                <w:lang w:val="en-GB" w:eastAsia="zh-TW"/>
              </w:rPr>
              <w:t xml:space="preserve"> results, we have the following observations:</w:t>
            </w:r>
          </w:p>
          <w:p w:rsidR="00247AE3" w:rsidRPr="00755958" w:rsidRDefault="00247AE3" w:rsidP="000B61DA">
            <w:pPr>
              <w:pStyle w:val="ListParagraph"/>
              <w:numPr>
                <w:ilvl w:val="0"/>
                <w:numId w:val="36"/>
              </w:numPr>
              <w:rPr>
                <w:rFonts w:eastAsiaTheme="minorEastAsia"/>
                <w:sz w:val="24"/>
                <w:lang w:val="en-GB" w:eastAsia="zh-TW"/>
              </w:rPr>
            </w:pPr>
            <w:r w:rsidRPr="00755958">
              <w:rPr>
                <w:rFonts w:eastAsiaTheme="minorEastAsia" w:hint="eastAsia"/>
                <w:sz w:val="24"/>
                <w:lang w:val="en-GB" w:eastAsia="zh-TW"/>
              </w:rPr>
              <w:t xml:space="preserve">UDC performs better in SIP </w:t>
            </w:r>
            <w:r w:rsidRPr="00755958">
              <w:rPr>
                <w:rFonts w:eastAsiaTheme="minorEastAsia"/>
                <w:sz w:val="24"/>
                <w:lang w:val="en-GB" w:eastAsia="zh-TW"/>
              </w:rPr>
              <w:t>signalling</w:t>
            </w:r>
            <w:r w:rsidRPr="00755958">
              <w:rPr>
                <w:rFonts w:eastAsiaTheme="minorEastAsia" w:hint="eastAsia"/>
                <w:sz w:val="24"/>
                <w:lang w:val="en-GB" w:eastAsia="zh-TW"/>
              </w:rPr>
              <w:t>, shorter video and Web surfing cases</w:t>
            </w:r>
            <w:r>
              <w:rPr>
                <w:rFonts w:eastAsiaTheme="minorEastAsia" w:hint="eastAsia"/>
                <w:sz w:val="24"/>
                <w:lang w:val="en-GB" w:eastAsia="zh-TW"/>
              </w:rPr>
              <w:t xml:space="preserve"> while </w:t>
            </w:r>
            <w:r w:rsidRPr="00755958">
              <w:rPr>
                <w:rFonts w:eastAsiaTheme="minorEastAsia" w:hint="eastAsia"/>
                <w:sz w:val="24"/>
                <w:lang w:val="en-GB" w:eastAsia="zh-TW"/>
              </w:rPr>
              <w:t>RoHC performs better in FTP and longer video cases.</w:t>
            </w:r>
          </w:p>
          <w:p w:rsidR="00BA5406" w:rsidRDefault="00BA5406" w:rsidP="00BA5406">
            <w:pPr>
              <w:pStyle w:val="ListParagraph"/>
              <w:numPr>
                <w:ilvl w:val="0"/>
                <w:numId w:val="36"/>
              </w:numPr>
              <w:tabs>
                <w:tab w:val="left" w:pos="1941"/>
                <w:tab w:val="left" w:pos="3165"/>
              </w:tabs>
              <w:rPr>
                <w:rFonts w:cs="Arial"/>
                <w:b/>
                <w:bCs/>
                <w:i/>
                <w:lang w:val="en-GB"/>
              </w:rPr>
            </w:pPr>
            <w:r w:rsidRPr="00BA5406">
              <w:rPr>
                <w:rFonts w:eastAsiaTheme="minorEastAsia"/>
                <w:sz w:val="24"/>
                <w:lang w:val="en-GB" w:eastAsia="zh-TW"/>
              </w:rPr>
              <w:t>The size ratio of TCP/IP header is a key factor to determine compression method. Comparing the video scenarios in case 4/5/6, it can be found that RoHC method achieves higher compression efficiency as the TCP/IP header ratio increases (i.e., more TCP ACK in the uplink).</w:t>
            </w:r>
          </w:p>
        </w:tc>
      </w:tr>
      <w:tr w:rsidR="00247AE3" w:rsidRPr="00860640" w:rsidTr="00DD11B2">
        <w:trPr>
          <w:trHeight w:val="289"/>
        </w:trPr>
        <w:tc>
          <w:tcPr>
            <w:tcW w:w="1595" w:type="dxa"/>
          </w:tcPr>
          <w:p w:rsidR="00247AE3" w:rsidRPr="005F5592" w:rsidRDefault="00E75025" w:rsidP="00DD11B2">
            <w:pPr>
              <w:tabs>
                <w:tab w:val="left" w:pos="1622"/>
              </w:tabs>
              <w:overflowPunct/>
              <w:autoSpaceDE/>
              <w:autoSpaceDN/>
              <w:adjustRightInd/>
              <w:spacing w:after="0"/>
              <w:jc w:val="left"/>
              <w:textAlignment w:val="auto"/>
              <w:rPr>
                <w:rFonts w:eastAsiaTheme="minorEastAsia" w:cs="Arial"/>
                <w:lang w:val="en-GB"/>
              </w:rPr>
            </w:pPr>
            <w:r>
              <w:rPr>
                <w:rFonts w:eastAsiaTheme="minorEastAsia" w:cs="Arial"/>
                <w:lang w:val="en-GB"/>
              </w:rPr>
              <w:t>Qualcomm</w:t>
            </w:r>
          </w:p>
        </w:tc>
        <w:tc>
          <w:tcPr>
            <w:tcW w:w="8143" w:type="dxa"/>
          </w:tcPr>
          <w:p w:rsidR="00BA5406" w:rsidRDefault="00E75025" w:rsidP="00BA5406">
            <w:pPr>
              <w:pStyle w:val="ListParagraph"/>
              <w:numPr>
                <w:ilvl w:val="0"/>
                <w:numId w:val="47"/>
              </w:numPr>
            </w:pPr>
            <w:r w:rsidRPr="002C71D0">
              <w:t xml:space="preserve">It seems </w:t>
            </w:r>
            <w:r w:rsidR="006073BD">
              <w:t>some companies</w:t>
            </w:r>
            <w:r w:rsidRPr="002C71D0">
              <w:t xml:space="preserve"> did not provide the PCAP file names for the results, which may make comparison a little hard.</w:t>
            </w:r>
          </w:p>
          <w:p w:rsidR="00BA5406" w:rsidRPr="00BA5406" w:rsidRDefault="00E75025" w:rsidP="00BA5406">
            <w:pPr>
              <w:pStyle w:val="ListParagraph"/>
              <w:numPr>
                <w:ilvl w:val="0"/>
                <w:numId w:val="47"/>
              </w:numPr>
              <w:rPr>
                <w:b/>
              </w:rPr>
            </w:pPr>
            <w:r w:rsidRPr="00E75025">
              <w:t xml:space="preserve">When we open the CMCC’s PCAP files for FTP (PCAP file names “FTP data-CMCC(UL-client)” and “FTP data-CMCC(UL-server)” ) in wireshark, we can see that there is no file downloading </w:t>
            </w:r>
            <w:r w:rsidR="002C71D0" w:rsidRPr="00E75025">
              <w:t>activity</w:t>
            </w:r>
            <w:r w:rsidRPr="00E75025">
              <w:t xml:space="preserve">, there is mainly FTP connection setup and connection closure. The total size of all the original packets in the </w:t>
            </w:r>
            <w:r>
              <w:t xml:space="preserve">FTP </w:t>
            </w:r>
            <w:r w:rsidRPr="00E75025">
              <w:t xml:space="preserve">PCAP files </w:t>
            </w:r>
            <w:r w:rsidR="002C71D0">
              <w:t>is</w:t>
            </w:r>
            <w:r w:rsidRPr="00E75025">
              <w:t xml:space="preserve"> only 1211 bytes (without compression).</w:t>
            </w:r>
            <w:r w:rsidRPr="002C71D0">
              <w:t xml:space="preserve">We found the issue </w:t>
            </w:r>
            <w:r w:rsidR="002C71D0">
              <w:t xml:space="preserve">very </w:t>
            </w:r>
            <w:bookmarkStart w:id="8" w:name="_GoBack"/>
            <w:bookmarkEnd w:id="8"/>
            <w:r w:rsidRPr="002C71D0">
              <w:t>close to the submission deadline, so we understood that there is no time for operators to provide new FTP PCAP files and for companies to run the simulations again before RAN2#97bis submission deadline</w:t>
            </w:r>
            <w:r w:rsidR="0043136E" w:rsidRPr="0043136E">
              <w:t>.</w:t>
            </w:r>
            <w:r>
              <w:t xml:space="preserve"> We suggest </w:t>
            </w:r>
            <w:r w:rsidRPr="00E75025">
              <w:t>CMCC and other operators to provide PCAP files that have a reasonably large file download (at least in the order of MBs).</w:t>
            </w:r>
          </w:p>
        </w:tc>
      </w:tr>
      <w:tr w:rsidR="00247AE3" w:rsidRPr="00860640" w:rsidTr="00DD11B2">
        <w:trPr>
          <w:trHeight w:val="289"/>
        </w:trPr>
        <w:tc>
          <w:tcPr>
            <w:tcW w:w="1595" w:type="dxa"/>
          </w:tcPr>
          <w:p w:rsidR="00247AE3" w:rsidRDefault="00247AE3" w:rsidP="00DD11B2">
            <w:pPr>
              <w:tabs>
                <w:tab w:val="left" w:pos="1622"/>
              </w:tabs>
              <w:overflowPunct/>
              <w:autoSpaceDE/>
              <w:autoSpaceDN/>
              <w:adjustRightInd/>
              <w:spacing w:after="0"/>
              <w:jc w:val="left"/>
              <w:textAlignment w:val="auto"/>
              <w:rPr>
                <w:rFonts w:eastAsiaTheme="minorEastAsia" w:cs="Arial"/>
                <w:lang w:val="en-GB"/>
              </w:rPr>
            </w:pPr>
          </w:p>
        </w:tc>
        <w:tc>
          <w:tcPr>
            <w:tcW w:w="8143" w:type="dxa"/>
          </w:tcPr>
          <w:p w:rsidR="00247AE3" w:rsidRDefault="00247AE3" w:rsidP="00DD11B2">
            <w:pPr>
              <w:tabs>
                <w:tab w:val="left" w:pos="1941"/>
                <w:tab w:val="left" w:pos="3165"/>
              </w:tabs>
              <w:overflowPunct/>
              <w:autoSpaceDE/>
              <w:autoSpaceDN/>
              <w:adjustRightInd/>
              <w:spacing w:after="0"/>
              <w:jc w:val="left"/>
              <w:textAlignment w:val="auto"/>
              <w:rPr>
                <w:rFonts w:cs="Arial"/>
                <w:i/>
                <w:lang w:val="en-GB"/>
              </w:rPr>
            </w:pPr>
          </w:p>
        </w:tc>
      </w:tr>
      <w:tr w:rsidR="00247AE3" w:rsidRPr="00860640" w:rsidTr="00DD11B2">
        <w:trPr>
          <w:trHeight w:val="289"/>
        </w:trPr>
        <w:tc>
          <w:tcPr>
            <w:tcW w:w="1595" w:type="dxa"/>
          </w:tcPr>
          <w:p w:rsidR="00247AE3" w:rsidRDefault="00247AE3" w:rsidP="00DD11B2">
            <w:pPr>
              <w:tabs>
                <w:tab w:val="left" w:pos="1622"/>
              </w:tabs>
              <w:overflowPunct/>
              <w:autoSpaceDE/>
              <w:autoSpaceDN/>
              <w:adjustRightInd/>
              <w:spacing w:after="0"/>
              <w:jc w:val="left"/>
              <w:textAlignment w:val="auto"/>
              <w:rPr>
                <w:rFonts w:cs="Arial"/>
                <w:lang w:val="en-GB"/>
              </w:rPr>
            </w:pPr>
          </w:p>
        </w:tc>
        <w:tc>
          <w:tcPr>
            <w:tcW w:w="8143" w:type="dxa"/>
          </w:tcPr>
          <w:p w:rsidR="00247AE3" w:rsidRDefault="00247AE3" w:rsidP="00DD11B2">
            <w:pPr>
              <w:tabs>
                <w:tab w:val="left" w:pos="1941"/>
                <w:tab w:val="left" w:pos="3165"/>
              </w:tabs>
              <w:overflowPunct/>
              <w:autoSpaceDE/>
              <w:autoSpaceDN/>
              <w:adjustRightInd/>
              <w:spacing w:after="0"/>
              <w:jc w:val="left"/>
              <w:textAlignment w:val="auto"/>
              <w:rPr>
                <w:rFonts w:cs="Arial"/>
                <w:i/>
                <w:lang w:val="en-GB"/>
              </w:rPr>
            </w:pPr>
          </w:p>
        </w:tc>
      </w:tr>
      <w:tr w:rsidR="00247AE3" w:rsidRPr="00860640" w:rsidTr="00DD11B2">
        <w:trPr>
          <w:trHeight w:val="289"/>
        </w:trPr>
        <w:tc>
          <w:tcPr>
            <w:tcW w:w="1595" w:type="dxa"/>
          </w:tcPr>
          <w:p w:rsidR="00247AE3" w:rsidRPr="00265398" w:rsidRDefault="00247AE3" w:rsidP="00DD11B2">
            <w:pPr>
              <w:tabs>
                <w:tab w:val="left" w:pos="1622"/>
              </w:tabs>
              <w:overflowPunct/>
              <w:autoSpaceDE/>
              <w:autoSpaceDN/>
              <w:adjustRightInd/>
              <w:spacing w:after="0"/>
              <w:jc w:val="left"/>
              <w:textAlignment w:val="auto"/>
              <w:rPr>
                <w:rFonts w:eastAsiaTheme="minorEastAsia" w:cs="Arial"/>
                <w:lang w:val="en-GB"/>
              </w:rPr>
            </w:pPr>
          </w:p>
        </w:tc>
        <w:tc>
          <w:tcPr>
            <w:tcW w:w="8143" w:type="dxa"/>
          </w:tcPr>
          <w:p w:rsidR="00247AE3" w:rsidRDefault="00247AE3" w:rsidP="00DD11B2">
            <w:pPr>
              <w:tabs>
                <w:tab w:val="left" w:pos="1941"/>
                <w:tab w:val="left" w:pos="3165"/>
              </w:tabs>
              <w:overflowPunct/>
              <w:autoSpaceDE/>
              <w:autoSpaceDN/>
              <w:adjustRightInd/>
              <w:spacing w:after="0"/>
              <w:jc w:val="left"/>
              <w:textAlignment w:val="auto"/>
              <w:rPr>
                <w:rFonts w:cs="Arial"/>
                <w:i/>
                <w:lang w:val="en-GB"/>
              </w:rPr>
            </w:pPr>
          </w:p>
        </w:tc>
      </w:tr>
    </w:tbl>
    <w:p w:rsidR="006A0AC4" w:rsidRDefault="006A0AC4" w:rsidP="004D3AD4">
      <w:pPr>
        <w:rPr>
          <w:lang w:val="en-GB"/>
        </w:rPr>
      </w:pPr>
    </w:p>
    <w:p w:rsidR="001E2926" w:rsidRPr="00F157A8" w:rsidRDefault="001E2926" w:rsidP="001E2926">
      <w:pPr>
        <w:pStyle w:val="Heading3"/>
        <w:rPr>
          <w:rFonts w:cs="Arial"/>
        </w:rPr>
      </w:pPr>
      <w:r>
        <w:rPr>
          <w:rFonts w:cs="Arial"/>
        </w:rPr>
        <w:t xml:space="preserve"> </w:t>
      </w:r>
      <w:r w:rsidRPr="00F157A8">
        <w:rPr>
          <w:rFonts w:cs="Arial"/>
        </w:rPr>
        <w:t xml:space="preserve">Discussion summary of Phase </w:t>
      </w:r>
      <w:r>
        <w:rPr>
          <w:rFonts w:eastAsia="宋体" w:cs="Arial" w:hint="eastAsia"/>
        </w:rPr>
        <w:t>2</w:t>
      </w:r>
    </w:p>
    <w:p w:rsidR="001E2926" w:rsidRDefault="001E2926" w:rsidP="001E2926">
      <w:pPr>
        <w:rPr>
          <w:lang w:val="en-GB"/>
        </w:rPr>
      </w:pPr>
      <w:r>
        <w:rPr>
          <w:rFonts w:hint="eastAsia"/>
          <w:lang w:val="en-GB"/>
        </w:rPr>
        <w:t xml:space="preserve">In phase 2 of </w:t>
      </w:r>
      <w:r>
        <w:rPr>
          <w:lang w:val="en-GB"/>
        </w:rPr>
        <w:t xml:space="preserve">the </w:t>
      </w:r>
      <w:r>
        <w:rPr>
          <w:rFonts w:hint="eastAsia"/>
          <w:lang w:val="en-GB"/>
        </w:rPr>
        <w:t xml:space="preserve">email discussion, 3 companies provided </w:t>
      </w:r>
      <w:r w:rsidR="000B61DA">
        <w:rPr>
          <w:lang w:val="en-GB"/>
        </w:rPr>
        <w:t xml:space="preserve">3 different </w:t>
      </w:r>
      <w:r>
        <w:rPr>
          <w:rFonts w:hint="eastAsia"/>
          <w:lang w:val="en-GB"/>
        </w:rPr>
        <w:t>UDC solution</w:t>
      </w:r>
      <w:r w:rsidR="000B61DA">
        <w:rPr>
          <w:lang w:val="en-GB"/>
        </w:rPr>
        <w:t>s</w:t>
      </w:r>
      <w:r>
        <w:rPr>
          <w:rFonts w:hint="eastAsia"/>
          <w:lang w:val="en-GB"/>
        </w:rPr>
        <w:t xml:space="preserve"> and simulation results based on the data input by CMCC and M</w:t>
      </w:r>
      <w:r w:rsidR="000B61DA">
        <w:rPr>
          <w:lang w:val="en-GB"/>
        </w:rPr>
        <w:t>edia</w:t>
      </w:r>
      <w:r>
        <w:rPr>
          <w:rFonts w:hint="eastAsia"/>
          <w:lang w:val="en-GB"/>
        </w:rPr>
        <w:t>T</w:t>
      </w:r>
      <w:r w:rsidR="000B61DA">
        <w:rPr>
          <w:lang w:val="en-GB"/>
        </w:rPr>
        <w:t>ek</w:t>
      </w:r>
      <w:r>
        <w:rPr>
          <w:rFonts w:hint="eastAsia"/>
          <w:lang w:val="en-GB"/>
        </w:rPr>
        <w:t>.</w:t>
      </w:r>
    </w:p>
    <w:p w:rsidR="001E2926" w:rsidRDefault="003B15E8" w:rsidP="001E2926">
      <w:pPr>
        <w:rPr>
          <w:lang w:val="en-GB"/>
        </w:rPr>
      </w:pPr>
      <w:r>
        <w:rPr>
          <w:lang w:val="en-GB"/>
        </w:rPr>
        <w:t>S</w:t>
      </w:r>
      <w:r w:rsidR="000B61DA">
        <w:rPr>
          <w:rFonts w:hint="eastAsia"/>
          <w:lang w:val="en-GB"/>
        </w:rPr>
        <w:t>olution 1</w:t>
      </w:r>
      <w:r w:rsidR="001E2926">
        <w:rPr>
          <w:rFonts w:hint="eastAsia"/>
          <w:lang w:val="en-GB"/>
        </w:rPr>
        <w:t xml:space="preserve"> is based on the deflate method given in RFC 1951[3], which </w:t>
      </w:r>
      <w:r w:rsidR="001E2926" w:rsidRPr="00BA5C6A">
        <w:rPr>
          <w:lang w:val="en-GB"/>
        </w:rPr>
        <w:t>uses a combination of the LZ77 algorithm and Huffman coding</w:t>
      </w:r>
      <w:r w:rsidR="001E2926">
        <w:rPr>
          <w:rFonts w:hint="eastAsia"/>
          <w:lang w:val="en-GB"/>
        </w:rPr>
        <w:t xml:space="preserve">. </w:t>
      </w:r>
      <w:r w:rsidR="000B61DA">
        <w:rPr>
          <w:lang w:val="en-GB"/>
        </w:rPr>
        <w:t>S</w:t>
      </w:r>
      <w:r w:rsidR="000B61DA">
        <w:rPr>
          <w:rFonts w:hint="eastAsia"/>
          <w:lang w:val="en-GB"/>
        </w:rPr>
        <w:t>olution 2</w:t>
      </w:r>
      <w:r w:rsidR="001E2926">
        <w:rPr>
          <w:rFonts w:hint="eastAsia"/>
          <w:lang w:val="en-GB"/>
        </w:rPr>
        <w:t xml:space="preserve"> is based on Zlib compression data format defined in RFC 1950 [4]. </w:t>
      </w:r>
      <w:r w:rsidR="000B61DA">
        <w:rPr>
          <w:lang w:val="en-GB"/>
        </w:rPr>
        <w:t>Solution 3 is</w:t>
      </w:r>
      <w:r w:rsidR="001E2926">
        <w:rPr>
          <w:rFonts w:hint="eastAsia"/>
          <w:lang w:val="en-GB"/>
        </w:rPr>
        <w:t xml:space="preserve"> based on cross-packet matching, with</w:t>
      </w:r>
      <w:r w:rsidR="001E2926">
        <w:rPr>
          <w:lang w:val="en-GB"/>
        </w:rPr>
        <w:t xml:space="preserve"> </w:t>
      </w:r>
      <w:r w:rsidR="001E2926">
        <w:rPr>
          <w:rFonts w:hint="eastAsia"/>
          <w:lang w:val="en-GB"/>
        </w:rPr>
        <w:t>transmission of</w:t>
      </w:r>
      <w:r w:rsidR="000B61DA">
        <w:rPr>
          <w:lang w:val="en-GB"/>
        </w:rPr>
        <w:t xml:space="preserve"> </w:t>
      </w:r>
      <w:r w:rsidR="001E2926">
        <w:rPr>
          <w:lang w:val="en-GB"/>
        </w:rPr>
        <w:t>“</w:t>
      </w:r>
      <w:r w:rsidR="001E2926">
        <w:rPr>
          <w:rFonts w:hint="eastAsia"/>
          <w:lang w:val="en-GB"/>
        </w:rPr>
        <w:t>src address</w:t>
      </w:r>
      <w:r w:rsidR="001E2926">
        <w:rPr>
          <w:lang w:val="en-GB"/>
        </w:rPr>
        <w:t>”</w:t>
      </w:r>
      <w:r w:rsidR="001E2926">
        <w:rPr>
          <w:rFonts w:hint="eastAsia"/>
          <w:lang w:val="en-GB"/>
        </w:rPr>
        <w:t xml:space="preserve">, </w:t>
      </w:r>
      <w:r w:rsidR="001E2926">
        <w:rPr>
          <w:lang w:val="en-GB"/>
        </w:rPr>
        <w:t>“</w:t>
      </w:r>
      <w:r w:rsidR="001E2926">
        <w:rPr>
          <w:rFonts w:hint="eastAsia"/>
          <w:lang w:val="en-GB"/>
        </w:rPr>
        <w:t>dest address</w:t>
      </w:r>
      <w:r w:rsidR="001E2926">
        <w:rPr>
          <w:lang w:val="en-GB"/>
        </w:rPr>
        <w:t>”</w:t>
      </w:r>
      <w:r w:rsidR="001E2926">
        <w:rPr>
          <w:rFonts w:hint="eastAsia"/>
          <w:lang w:val="en-GB"/>
        </w:rPr>
        <w:t xml:space="preserve"> and </w:t>
      </w:r>
      <w:r w:rsidR="001E2926">
        <w:rPr>
          <w:lang w:val="en-GB"/>
        </w:rPr>
        <w:t>“</w:t>
      </w:r>
      <w:r w:rsidR="001E2926">
        <w:rPr>
          <w:rFonts w:hint="eastAsia"/>
          <w:lang w:val="en-GB"/>
        </w:rPr>
        <w:t>length</w:t>
      </w:r>
      <w:r w:rsidR="001E2926">
        <w:rPr>
          <w:lang w:val="en-GB"/>
        </w:rPr>
        <w:t>”</w:t>
      </w:r>
      <w:r w:rsidR="001E2926">
        <w:rPr>
          <w:rFonts w:hint="eastAsia"/>
          <w:lang w:val="en-GB"/>
        </w:rPr>
        <w:t>.</w:t>
      </w:r>
    </w:p>
    <w:p w:rsidR="000B61DA" w:rsidRDefault="001E2926" w:rsidP="001E2926">
      <w:pPr>
        <w:rPr>
          <w:lang w:val="en-GB"/>
        </w:rPr>
      </w:pPr>
      <w:r>
        <w:rPr>
          <w:rFonts w:hint="eastAsia"/>
          <w:lang w:val="en-GB"/>
        </w:rPr>
        <w:t>All three companies shared their evaluation results based on the data input from CMCC and M</w:t>
      </w:r>
      <w:r w:rsidR="000B61DA">
        <w:rPr>
          <w:lang w:val="en-GB"/>
        </w:rPr>
        <w:t>edia</w:t>
      </w:r>
      <w:r>
        <w:rPr>
          <w:rFonts w:hint="eastAsia"/>
          <w:lang w:val="en-GB"/>
        </w:rPr>
        <w:t>T</w:t>
      </w:r>
      <w:r w:rsidR="000B61DA">
        <w:rPr>
          <w:lang w:val="en-GB"/>
        </w:rPr>
        <w:t>ek</w:t>
      </w:r>
      <w:r>
        <w:rPr>
          <w:rFonts w:hint="eastAsia"/>
          <w:lang w:val="en-GB"/>
        </w:rPr>
        <w:t xml:space="preserve">, including UL FTP data (both client and server)(from CMCC), UL SIP </w:t>
      </w:r>
      <w:r>
        <w:rPr>
          <w:lang w:val="en-GB"/>
        </w:rPr>
        <w:t>signalling</w:t>
      </w:r>
      <w:r>
        <w:rPr>
          <w:rFonts w:hint="eastAsia"/>
          <w:lang w:val="en-GB"/>
        </w:rPr>
        <w:t xml:space="preserve"> data (from CMCC), UL short </w:t>
      </w:r>
      <w:r>
        <w:rPr>
          <w:rFonts w:hint="eastAsia"/>
          <w:lang w:val="en-GB"/>
        </w:rPr>
        <w:lastRenderedPageBreak/>
        <w:t>period video data (from CMCC), UL long period video data (from CMCC), UL online video data (from M</w:t>
      </w:r>
      <w:r w:rsidR="000B61DA">
        <w:rPr>
          <w:lang w:val="en-GB"/>
        </w:rPr>
        <w:t>ediaTek</w:t>
      </w:r>
      <w:r>
        <w:rPr>
          <w:rFonts w:hint="eastAsia"/>
          <w:lang w:val="en-GB"/>
        </w:rPr>
        <w:t xml:space="preserve">) and UL web </w:t>
      </w:r>
      <w:r>
        <w:rPr>
          <w:lang w:val="en-GB"/>
        </w:rPr>
        <w:t xml:space="preserve">surfing </w:t>
      </w:r>
      <w:r>
        <w:rPr>
          <w:rFonts w:hint="eastAsia"/>
          <w:lang w:val="en-GB"/>
        </w:rPr>
        <w:t>data (from CMCC).</w:t>
      </w:r>
      <w:r w:rsidR="000B61DA">
        <w:rPr>
          <w:lang w:val="en-GB"/>
        </w:rPr>
        <w:t xml:space="preserve"> </w:t>
      </w:r>
    </w:p>
    <w:p w:rsidR="00C24C45" w:rsidRDefault="003B15E8" w:rsidP="001E2926">
      <w:pPr>
        <w:rPr>
          <w:lang w:val="en-GB"/>
        </w:rPr>
      </w:pPr>
      <w:r>
        <w:rPr>
          <w:lang w:val="en-GB"/>
        </w:rPr>
        <w:t>The results from all three solutions show a similar trend in terms of the compression efficiency. Wherein,</w:t>
      </w:r>
      <w:r>
        <w:rPr>
          <w:rFonts w:hint="eastAsia"/>
          <w:lang w:val="en-GB"/>
        </w:rPr>
        <w:t xml:space="preserve"> about 40%</w:t>
      </w:r>
      <w:r>
        <w:rPr>
          <w:lang w:val="en-GB"/>
        </w:rPr>
        <w:t xml:space="preserve"> to </w:t>
      </w:r>
      <w:r w:rsidR="001E2926">
        <w:rPr>
          <w:rFonts w:hint="eastAsia"/>
          <w:lang w:val="en-GB"/>
        </w:rPr>
        <w:t xml:space="preserve">50% compression efficiency </w:t>
      </w:r>
      <w:r w:rsidR="00C24C45">
        <w:rPr>
          <w:lang w:val="en-GB"/>
        </w:rPr>
        <w:t>is shown for</w:t>
      </w:r>
      <w:r w:rsidR="001E2926">
        <w:rPr>
          <w:rFonts w:hint="eastAsia"/>
          <w:lang w:val="en-GB"/>
        </w:rPr>
        <w:t xml:space="preserve"> UL FTP tra</w:t>
      </w:r>
      <w:r w:rsidR="00C24C45">
        <w:rPr>
          <w:lang w:val="en-GB"/>
        </w:rPr>
        <w:t>ffic</w:t>
      </w:r>
      <w:r w:rsidR="001E2926">
        <w:rPr>
          <w:rFonts w:hint="eastAsia"/>
          <w:lang w:val="en-GB"/>
        </w:rPr>
        <w:t xml:space="preserve">, over 80% </w:t>
      </w:r>
      <w:r w:rsidR="00C24C45">
        <w:rPr>
          <w:lang w:val="en-GB"/>
        </w:rPr>
        <w:t xml:space="preserve">of </w:t>
      </w:r>
      <w:r w:rsidR="001E2926">
        <w:rPr>
          <w:rFonts w:hint="eastAsia"/>
          <w:lang w:val="en-GB"/>
        </w:rPr>
        <w:t xml:space="preserve">compression efficiency </w:t>
      </w:r>
      <w:r w:rsidR="00C24C45">
        <w:rPr>
          <w:lang w:val="en-GB"/>
        </w:rPr>
        <w:t xml:space="preserve">is shown </w:t>
      </w:r>
      <w:r w:rsidR="001E2926">
        <w:rPr>
          <w:rFonts w:hint="eastAsia"/>
          <w:lang w:val="en-GB"/>
        </w:rPr>
        <w:t xml:space="preserve">for UL SIP </w:t>
      </w:r>
      <w:r w:rsidR="001E2926">
        <w:rPr>
          <w:lang w:val="en-GB"/>
        </w:rPr>
        <w:t>signalling</w:t>
      </w:r>
      <w:r w:rsidR="00C24C45">
        <w:rPr>
          <w:lang w:val="en-GB"/>
        </w:rPr>
        <w:t xml:space="preserve"> and</w:t>
      </w:r>
      <w:r w:rsidR="00C24C45">
        <w:rPr>
          <w:rFonts w:hint="eastAsia"/>
          <w:lang w:val="en-GB"/>
        </w:rPr>
        <w:t xml:space="preserve"> about 60%</w:t>
      </w:r>
      <w:r w:rsidR="00C24C45">
        <w:rPr>
          <w:lang w:val="en-GB"/>
        </w:rPr>
        <w:t xml:space="preserve"> to </w:t>
      </w:r>
      <w:r w:rsidR="004D7CA4">
        <w:rPr>
          <w:rFonts w:hint="eastAsia"/>
          <w:lang w:val="en-GB"/>
        </w:rPr>
        <w:t>7</w:t>
      </w:r>
      <w:r w:rsidR="004D7CA4">
        <w:rPr>
          <w:lang w:val="en-GB"/>
        </w:rPr>
        <w:t>5</w:t>
      </w:r>
      <w:r w:rsidR="001E2926">
        <w:rPr>
          <w:rFonts w:hint="eastAsia"/>
          <w:lang w:val="en-GB"/>
        </w:rPr>
        <w:t xml:space="preserve">% compression efficiency </w:t>
      </w:r>
      <w:r w:rsidR="00C24C45">
        <w:rPr>
          <w:lang w:val="en-GB"/>
        </w:rPr>
        <w:t xml:space="preserve">is shown </w:t>
      </w:r>
      <w:r w:rsidR="00C24C45">
        <w:rPr>
          <w:rFonts w:hint="eastAsia"/>
          <w:lang w:val="en-GB"/>
        </w:rPr>
        <w:t>for UL video traffic</w:t>
      </w:r>
      <w:r w:rsidR="00C24C45">
        <w:rPr>
          <w:lang w:val="en-GB"/>
        </w:rPr>
        <w:t>. Similarly,</w:t>
      </w:r>
      <w:r w:rsidR="004D7CA4">
        <w:rPr>
          <w:rFonts w:hint="eastAsia"/>
          <w:lang w:val="en-GB"/>
        </w:rPr>
        <w:t xml:space="preserve"> over 6</w:t>
      </w:r>
      <w:r w:rsidR="004D7CA4">
        <w:rPr>
          <w:lang w:val="en-GB"/>
        </w:rPr>
        <w:t>0</w:t>
      </w:r>
      <w:r w:rsidR="001E2926">
        <w:rPr>
          <w:rFonts w:hint="eastAsia"/>
          <w:lang w:val="en-GB"/>
        </w:rPr>
        <w:t xml:space="preserve">% </w:t>
      </w:r>
      <w:r w:rsidR="00C24C45">
        <w:rPr>
          <w:lang w:val="en-GB"/>
        </w:rPr>
        <w:t xml:space="preserve">of </w:t>
      </w:r>
      <w:r w:rsidR="001E2926">
        <w:rPr>
          <w:rFonts w:hint="eastAsia"/>
          <w:lang w:val="en-GB"/>
        </w:rPr>
        <w:t>compression efficiency can be obtained with UL web surfing data.</w:t>
      </w:r>
      <w:r w:rsidR="00C24C45">
        <w:rPr>
          <w:lang w:val="en-GB"/>
        </w:rPr>
        <w:t xml:space="preserve"> </w:t>
      </w:r>
    </w:p>
    <w:p w:rsidR="004D7CA4" w:rsidRPr="00271FD5" w:rsidRDefault="004D7CA4" w:rsidP="004D7CA4">
      <w:pPr>
        <w:rPr>
          <w:b/>
          <w:lang w:val="en-GB"/>
        </w:rPr>
      </w:pPr>
      <w:r w:rsidRPr="006D7582">
        <w:rPr>
          <w:b/>
          <w:lang w:val="en-GB"/>
        </w:rPr>
        <w:t>Observation</w:t>
      </w:r>
      <w:r>
        <w:rPr>
          <w:b/>
          <w:lang w:val="en-GB"/>
        </w:rPr>
        <w:t xml:space="preserve"> 1: A</w:t>
      </w:r>
      <w:r w:rsidRPr="006D7582">
        <w:rPr>
          <w:b/>
          <w:lang w:val="en-GB"/>
        </w:rPr>
        <w:t xml:space="preserve"> significant compression performance</w:t>
      </w:r>
      <w:r>
        <w:rPr>
          <w:b/>
          <w:lang w:val="en-GB"/>
        </w:rPr>
        <w:t xml:space="preserve"> can be achieved with UDC solutions</w:t>
      </w:r>
      <w:r w:rsidRPr="006D7582">
        <w:rPr>
          <w:b/>
          <w:lang w:val="en-GB"/>
        </w:rPr>
        <w:t xml:space="preserve"> in UL </w:t>
      </w:r>
      <w:r>
        <w:rPr>
          <w:b/>
          <w:lang w:val="en-GB"/>
        </w:rPr>
        <w:t xml:space="preserve">for all types of traffic including </w:t>
      </w:r>
      <w:r w:rsidRPr="006D7582">
        <w:rPr>
          <w:b/>
          <w:lang w:val="en-GB"/>
        </w:rPr>
        <w:t>FTP, SIP, video and web surfing cases.</w:t>
      </w:r>
    </w:p>
    <w:p w:rsidR="00880134" w:rsidRDefault="004D7CA4" w:rsidP="001E2926">
      <w:pPr>
        <w:rPr>
          <w:lang w:val="en-GB"/>
        </w:rPr>
      </w:pPr>
      <w:r>
        <w:rPr>
          <w:lang w:val="en-GB"/>
        </w:rPr>
        <w:t xml:space="preserve">Simulation results are shown considering 8K and 32K buffer sizes by all three companies. </w:t>
      </w:r>
      <w:r w:rsidR="00880134">
        <w:rPr>
          <w:lang w:val="en-GB"/>
        </w:rPr>
        <w:t>The buffer size has not shown a significant factor to the simulation results even though t</w:t>
      </w:r>
      <w:r w:rsidR="001E2926">
        <w:rPr>
          <w:rFonts w:hint="eastAsia"/>
          <w:lang w:val="en-GB"/>
        </w:rPr>
        <w:t>he perfo</w:t>
      </w:r>
      <w:r w:rsidR="00880134">
        <w:rPr>
          <w:rFonts w:hint="eastAsia"/>
          <w:lang w:val="en-GB"/>
        </w:rPr>
        <w:t>rmance with 32K buffer shows a slight increase of gain</w:t>
      </w:r>
      <w:r w:rsidR="00880134">
        <w:rPr>
          <w:lang w:val="en-GB"/>
        </w:rPr>
        <w:t xml:space="preserve"> c</w:t>
      </w:r>
      <w:r w:rsidR="001E2926">
        <w:rPr>
          <w:rFonts w:hint="eastAsia"/>
          <w:lang w:val="en-GB"/>
        </w:rPr>
        <w:t>ompare</w:t>
      </w:r>
      <w:r w:rsidR="00880134">
        <w:rPr>
          <w:lang w:val="en-GB"/>
        </w:rPr>
        <w:t xml:space="preserve">d to that of </w:t>
      </w:r>
      <w:r w:rsidR="001E2926">
        <w:rPr>
          <w:rFonts w:hint="eastAsia"/>
          <w:lang w:val="en-GB"/>
        </w:rPr>
        <w:t xml:space="preserve">8K buffer </w:t>
      </w:r>
      <w:r w:rsidR="001E2926">
        <w:rPr>
          <w:lang w:val="en-GB"/>
        </w:rPr>
        <w:t>situation</w:t>
      </w:r>
      <w:r w:rsidR="001E2926">
        <w:rPr>
          <w:rFonts w:hint="eastAsia"/>
          <w:lang w:val="en-GB"/>
        </w:rPr>
        <w:t xml:space="preserve"> in </w:t>
      </w:r>
      <w:r w:rsidR="00880134">
        <w:rPr>
          <w:lang w:val="en-GB"/>
        </w:rPr>
        <w:t xml:space="preserve">solution 1 and solution 2. No performance variation due to buffer size was observed in solution 3. </w:t>
      </w:r>
    </w:p>
    <w:p w:rsidR="00880134" w:rsidRPr="00271FD5" w:rsidRDefault="00880134" w:rsidP="00880134">
      <w:pPr>
        <w:rPr>
          <w:b/>
          <w:lang w:val="en-GB"/>
        </w:rPr>
      </w:pPr>
      <w:r w:rsidRPr="006D7582">
        <w:rPr>
          <w:b/>
          <w:lang w:val="en-GB"/>
        </w:rPr>
        <w:t>Observation</w:t>
      </w:r>
      <w:r>
        <w:rPr>
          <w:b/>
          <w:lang w:val="en-GB"/>
        </w:rPr>
        <w:t xml:space="preserve"> 2: A</w:t>
      </w:r>
      <w:r w:rsidRPr="006D7582">
        <w:rPr>
          <w:b/>
          <w:lang w:val="en-GB"/>
        </w:rPr>
        <w:t xml:space="preserve"> </w:t>
      </w:r>
      <w:r>
        <w:rPr>
          <w:b/>
          <w:lang w:val="en-GB"/>
        </w:rPr>
        <w:t>buffer size does not contribute significantly to the performance results of UDC solutions.</w:t>
      </w:r>
    </w:p>
    <w:p w:rsidR="001E2926" w:rsidRDefault="001E2926" w:rsidP="001E2926">
      <w:pPr>
        <w:rPr>
          <w:lang w:val="en-GB"/>
        </w:rPr>
      </w:pPr>
    </w:p>
    <w:p w:rsidR="00880134" w:rsidRDefault="001E2926" w:rsidP="001E2926">
      <w:pPr>
        <w:rPr>
          <w:lang w:val="en-GB"/>
        </w:rPr>
      </w:pPr>
      <w:r>
        <w:rPr>
          <w:rFonts w:hint="eastAsia"/>
          <w:lang w:val="en-GB"/>
        </w:rPr>
        <w:t>In addition, M</w:t>
      </w:r>
      <w:r w:rsidR="00880134">
        <w:rPr>
          <w:lang w:val="en-GB"/>
        </w:rPr>
        <w:t>edia</w:t>
      </w:r>
      <w:r>
        <w:rPr>
          <w:rFonts w:hint="eastAsia"/>
          <w:lang w:val="en-GB"/>
        </w:rPr>
        <w:t>T</w:t>
      </w:r>
      <w:r w:rsidR="00880134">
        <w:rPr>
          <w:lang w:val="en-GB"/>
        </w:rPr>
        <w:t>ek</w:t>
      </w:r>
      <w:r>
        <w:rPr>
          <w:rFonts w:hint="eastAsia"/>
          <w:lang w:val="en-GB"/>
        </w:rPr>
        <w:t xml:space="preserve"> provided their evaluation results on compression efficiency of RoHC and ratio of TCP/IP header, and indicated that </w:t>
      </w:r>
      <w:r w:rsidRPr="0021123B">
        <w:rPr>
          <w:lang w:val="en-GB"/>
        </w:rPr>
        <w:t>UDC performs better in SIP signalling, shorter video and Web surfing cases while RoHC performs bette</w:t>
      </w:r>
      <w:r>
        <w:rPr>
          <w:lang w:val="en-GB"/>
        </w:rPr>
        <w:t>r in FTP and longer video cases</w:t>
      </w:r>
      <w:r w:rsidR="00880134">
        <w:rPr>
          <w:lang w:val="en-GB"/>
        </w:rPr>
        <w:t>.</w:t>
      </w:r>
      <w:r w:rsidR="00880134">
        <w:rPr>
          <w:rFonts w:hint="eastAsia"/>
          <w:lang w:val="en-GB"/>
        </w:rPr>
        <w:t xml:space="preserve"> </w:t>
      </w:r>
      <w:r w:rsidR="00880134">
        <w:rPr>
          <w:lang w:val="en-GB"/>
        </w:rPr>
        <w:t xml:space="preserve">It was also noticed that FTP input files were not sufficiently long to </w:t>
      </w:r>
      <w:r w:rsidR="00A32961">
        <w:rPr>
          <w:lang w:val="en-GB"/>
        </w:rPr>
        <w:t>reach a meaningful observation. Only one company has performed the RoHC simulation. In order to compare UDC solutions with RoHC, more simulation is required with long FTP traffic profile taken into account.</w:t>
      </w:r>
    </w:p>
    <w:p w:rsidR="00A32961" w:rsidRDefault="00A32961" w:rsidP="00A32961">
      <w:pPr>
        <w:rPr>
          <w:b/>
          <w:lang w:val="en-GB"/>
        </w:rPr>
      </w:pPr>
      <w:r w:rsidRPr="006D7582">
        <w:rPr>
          <w:b/>
          <w:lang w:val="en-GB"/>
        </w:rPr>
        <w:t>Observation</w:t>
      </w:r>
      <w:r>
        <w:rPr>
          <w:b/>
          <w:lang w:val="en-GB"/>
        </w:rPr>
        <w:t xml:space="preserve"> 3: In order to compare UDC solutions with the performance of RoHC, more simulation is required with long FTP traffic profile. </w:t>
      </w:r>
    </w:p>
    <w:p w:rsidR="00652667" w:rsidRPr="00F157A8" w:rsidRDefault="005108C2" w:rsidP="00AC1AB1">
      <w:pPr>
        <w:pStyle w:val="Heading1"/>
        <w:ind w:left="426" w:hanging="426"/>
        <w:rPr>
          <w:rFonts w:eastAsia="SimSun" w:cs="Arial"/>
          <w:color w:val="000000"/>
        </w:rPr>
      </w:pPr>
      <w:r w:rsidRPr="00F157A8">
        <w:rPr>
          <w:rFonts w:eastAsia="SimSun" w:cs="Arial"/>
          <w:color w:val="000000"/>
        </w:rPr>
        <w:t>Conclusion</w:t>
      </w:r>
    </w:p>
    <w:p w:rsidR="0058402A" w:rsidRDefault="007063D0" w:rsidP="0058402A">
      <w:pPr>
        <w:rPr>
          <w:rFonts w:cs="Arial"/>
          <w:lang w:val="en-GB"/>
        </w:rPr>
      </w:pPr>
      <w:r>
        <w:rPr>
          <w:rFonts w:cs="Arial"/>
          <w:lang w:val="en-GB"/>
        </w:rPr>
        <w:t>Based on discussion summary of Phase 1 (section 2.1.6) and Phase 2 (section 2.2.4) of the email discussion, the following proposals and observations are made;</w:t>
      </w:r>
    </w:p>
    <w:p w:rsidR="007063D0" w:rsidRPr="007063D0" w:rsidRDefault="007063D0" w:rsidP="007063D0">
      <w:pPr>
        <w:rPr>
          <w:rFonts w:cs="Arial"/>
        </w:rPr>
      </w:pPr>
      <w:r w:rsidRPr="007063D0">
        <w:rPr>
          <w:rFonts w:cs="Arial"/>
        </w:rPr>
        <w:t>From Phase 1:</w:t>
      </w:r>
    </w:p>
    <w:p w:rsidR="007063D0" w:rsidRPr="007063D0" w:rsidRDefault="007063D0" w:rsidP="007063D0">
      <w:pPr>
        <w:rPr>
          <w:rFonts w:cs="Arial"/>
          <w:b/>
        </w:rPr>
      </w:pPr>
      <w:r w:rsidRPr="007063D0">
        <w:rPr>
          <w:rFonts w:cs="Arial"/>
          <w:b/>
        </w:rPr>
        <w:t>Proposal 1: case 1and case 2 should be evaluated in UDC study with high priority. Case 3 could also be considered possibly with low priority.</w:t>
      </w:r>
    </w:p>
    <w:p w:rsidR="007063D0" w:rsidRPr="007063D0" w:rsidRDefault="007063D0" w:rsidP="007063D0">
      <w:pPr>
        <w:rPr>
          <w:rFonts w:cs="Arial"/>
          <w:b/>
        </w:rPr>
      </w:pPr>
      <w:r w:rsidRPr="007063D0">
        <w:rPr>
          <w:rFonts w:cs="Arial"/>
          <w:b/>
        </w:rPr>
        <w:t>Proposal 2a: simplified evaluation model is considered in UDC study. The packet loss rate scenario should be considered with low priority.</w:t>
      </w:r>
    </w:p>
    <w:p w:rsidR="007063D0" w:rsidRPr="007063D0" w:rsidRDefault="007063D0" w:rsidP="007063D0">
      <w:pPr>
        <w:rPr>
          <w:rFonts w:cs="Arial"/>
          <w:b/>
        </w:rPr>
      </w:pPr>
      <w:r w:rsidRPr="007063D0">
        <w:rPr>
          <w:rFonts w:cs="Arial"/>
          <w:b/>
        </w:rPr>
        <w:t>Proposal 2b: UDC entity is considered to be located in PDCP layer.</w:t>
      </w:r>
    </w:p>
    <w:p w:rsidR="007063D0" w:rsidRPr="007063D0" w:rsidRDefault="007063D0" w:rsidP="007063D0">
      <w:pPr>
        <w:rPr>
          <w:rFonts w:cs="Arial"/>
          <w:b/>
        </w:rPr>
      </w:pPr>
      <w:r w:rsidRPr="007063D0">
        <w:rPr>
          <w:rFonts w:cs="Arial"/>
          <w:b/>
        </w:rPr>
        <w:t>Proposal 2c: we should focus on UP data only in UDC evaluation.</w:t>
      </w:r>
    </w:p>
    <w:p w:rsidR="007063D0" w:rsidRPr="007063D0" w:rsidRDefault="007063D0" w:rsidP="007063D0">
      <w:pPr>
        <w:rPr>
          <w:rFonts w:cs="Arial"/>
          <w:b/>
        </w:rPr>
      </w:pPr>
      <w:r w:rsidRPr="007063D0">
        <w:rPr>
          <w:rFonts w:cs="Arial"/>
          <w:b/>
        </w:rPr>
        <w:t>Proposal 2d: 8K and 32K buffer size are considered in UDC evaluation, and 64K can be optionally selected.</w:t>
      </w:r>
    </w:p>
    <w:p w:rsidR="007063D0" w:rsidRPr="007063D0" w:rsidRDefault="007063D0" w:rsidP="007063D0">
      <w:pPr>
        <w:rPr>
          <w:rFonts w:cs="Arial"/>
          <w:b/>
        </w:rPr>
      </w:pPr>
      <w:r w:rsidRPr="007063D0">
        <w:rPr>
          <w:rFonts w:cs="Arial"/>
          <w:b/>
        </w:rPr>
        <w:t>Proposal 2e: RLC-AM is considered in UDC evaluation.</w:t>
      </w:r>
    </w:p>
    <w:p w:rsidR="007063D0" w:rsidRPr="007063D0" w:rsidRDefault="007063D0" w:rsidP="007063D0">
      <w:pPr>
        <w:rPr>
          <w:rFonts w:cs="Arial"/>
          <w:b/>
        </w:rPr>
      </w:pPr>
      <w:r w:rsidRPr="007063D0">
        <w:rPr>
          <w:rFonts w:cs="Arial"/>
          <w:b/>
        </w:rPr>
        <w:t>Proposal 2f: UDC is used for both header and payload in evaluation.</w:t>
      </w:r>
    </w:p>
    <w:p w:rsidR="007063D0" w:rsidRPr="007063D0" w:rsidRDefault="007063D0" w:rsidP="007063D0">
      <w:pPr>
        <w:rPr>
          <w:rFonts w:cs="Arial"/>
          <w:b/>
        </w:rPr>
      </w:pPr>
      <w:r w:rsidRPr="007063D0">
        <w:rPr>
          <w:rFonts w:cs="Arial"/>
          <w:b/>
        </w:rPr>
        <w:lastRenderedPageBreak/>
        <w:t>Proposal 3a: compression efficiency is used in UDC evaluation.</w:t>
      </w:r>
    </w:p>
    <w:p w:rsidR="007063D0" w:rsidRPr="007063D0" w:rsidRDefault="007063D0" w:rsidP="007063D0">
      <w:pPr>
        <w:rPr>
          <w:rFonts w:cs="Arial"/>
          <w:b/>
        </w:rPr>
      </w:pPr>
      <w:r w:rsidRPr="007063D0">
        <w:rPr>
          <w:rFonts w:cs="Arial"/>
          <w:b/>
        </w:rPr>
        <w:t>Proposal 3b: compression/de-compression complexity and memory requirements could be considered in UDC evaluation.</w:t>
      </w:r>
    </w:p>
    <w:p w:rsidR="007063D0" w:rsidRPr="007063D0" w:rsidRDefault="007063D0" w:rsidP="007063D0">
      <w:pPr>
        <w:rPr>
          <w:rFonts w:cs="Arial"/>
          <w:b/>
        </w:rPr>
      </w:pPr>
      <w:r w:rsidRPr="007063D0">
        <w:rPr>
          <w:rFonts w:cs="Arial"/>
          <w:b/>
        </w:rPr>
        <w:t>Proposal 4: input data from CMCC should be used for UDC evaluation.</w:t>
      </w:r>
    </w:p>
    <w:p w:rsidR="007063D0" w:rsidRPr="007063D0" w:rsidRDefault="007063D0" w:rsidP="007063D0">
      <w:pPr>
        <w:rPr>
          <w:lang w:val="en-GB"/>
        </w:rPr>
      </w:pPr>
      <w:r w:rsidRPr="007063D0">
        <w:rPr>
          <w:lang w:val="en-GB"/>
        </w:rPr>
        <w:t>From Phase 2:</w:t>
      </w:r>
    </w:p>
    <w:p w:rsidR="007063D0" w:rsidRPr="00271FD5" w:rsidRDefault="007063D0" w:rsidP="007063D0">
      <w:pPr>
        <w:rPr>
          <w:b/>
          <w:lang w:val="en-GB"/>
        </w:rPr>
      </w:pPr>
      <w:r w:rsidRPr="006D7582">
        <w:rPr>
          <w:b/>
          <w:lang w:val="en-GB"/>
        </w:rPr>
        <w:t>Observation</w:t>
      </w:r>
      <w:r>
        <w:rPr>
          <w:b/>
          <w:lang w:val="en-GB"/>
        </w:rPr>
        <w:t xml:space="preserve"> 1: A</w:t>
      </w:r>
      <w:r w:rsidRPr="006D7582">
        <w:rPr>
          <w:b/>
          <w:lang w:val="en-GB"/>
        </w:rPr>
        <w:t xml:space="preserve"> significant compression performance</w:t>
      </w:r>
      <w:r>
        <w:rPr>
          <w:b/>
          <w:lang w:val="en-GB"/>
        </w:rPr>
        <w:t xml:space="preserve"> can be achieved with UDC solutions</w:t>
      </w:r>
      <w:r w:rsidRPr="006D7582">
        <w:rPr>
          <w:b/>
          <w:lang w:val="en-GB"/>
        </w:rPr>
        <w:t xml:space="preserve"> in UL </w:t>
      </w:r>
      <w:r>
        <w:rPr>
          <w:b/>
          <w:lang w:val="en-GB"/>
        </w:rPr>
        <w:t xml:space="preserve">for all types of traffic including </w:t>
      </w:r>
      <w:r w:rsidRPr="006D7582">
        <w:rPr>
          <w:b/>
          <w:lang w:val="en-GB"/>
        </w:rPr>
        <w:t>FTP, SIP, video and web surfing cases.</w:t>
      </w:r>
    </w:p>
    <w:p w:rsidR="007063D0" w:rsidRPr="00271FD5" w:rsidRDefault="007063D0" w:rsidP="007063D0">
      <w:pPr>
        <w:rPr>
          <w:b/>
          <w:lang w:val="en-GB"/>
        </w:rPr>
      </w:pPr>
      <w:r w:rsidRPr="006D7582">
        <w:rPr>
          <w:b/>
          <w:lang w:val="en-GB"/>
        </w:rPr>
        <w:t>Observation</w:t>
      </w:r>
      <w:r>
        <w:rPr>
          <w:b/>
          <w:lang w:val="en-GB"/>
        </w:rPr>
        <w:t xml:space="preserve"> 2: A</w:t>
      </w:r>
      <w:r w:rsidRPr="006D7582">
        <w:rPr>
          <w:b/>
          <w:lang w:val="en-GB"/>
        </w:rPr>
        <w:t xml:space="preserve"> </w:t>
      </w:r>
      <w:r>
        <w:rPr>
          <w:b/>
          <w:lang w:val="en-GB"/>
        </w:rPr>
        <w:t>buffer size does not contribute significantly to the performance results of UDC solutions.</w:t>
      </w:r>
    </w:p>
    <w:p w:rsidR="007063D0" w:rsidRDefault="007063D0" w:rsidP="007063D0">
      <w:pPr>
        <w:rPr>
          <w:b/>
          <w:lang w:val="en-GB"/>
        </w:rPr>
      </w:pPr>
      <w:r w:rsidRPr="006D7582">
        <w:rPr>
          <w:b/>
          <w:lang w:val="en-GB"/>
        </w:rPr>
        <w:t>Observation</w:t>
      </w:r>
      <w:r>
        <w:rPr>
          <w:b/>
          <w:lang w:val="en-GB"/>
        </w:rPr>
        <w:t xml:space="preserve"> 3: In order to compare UDC solutions with the performance of RoHC, more simulation is required with long FTP traffic profile. </w:t>
      </w:r>
    </w:p>
    <w:p w:rsidR="007063D0" w:rsidRPr="00F157A8" w:rsidRDefault="007063D0" w:rsidP="0058402A">
      <w:pPr>
        <w:rPr>
          <w:rFonts w:cs="Arial"/>
          <w:lang w:val="en-GB"/>
        </w:rPr>
      </w:pPr>
    </w:p>
    <w:p w:rsidR="0058402A" w:rsidRPr="00F157A8" w:rsidRDefault="0058402A" w:rsidP="0058402A">
      <w:pPr>
        <w:rPr>
          <w:rFonts w:cs="Arial"/>
          <w:lang w:val="en-GB"/>
        </w:rPr>
      </w:pPr>
    </w:p>
    <w:bookmarkEnd w:id="0"/>
    <w:bookmarkEnd w:id="1"/>
    <w:p w:rsidR="0058402A" w:rsidRPr="00F157A8" w:rsidRDefault="0058402A" w:rsidP="0058402A">
      <w:pPr>
        <w:pStyle w:val="Heading1"/>
        <w:ind w:left="426" w:hanging="426"/>
        <w:rPr>
          <w:rFonts w:eastAsia="SimSun" w:cs="Arial"/>
          <w:color w:val="000000"/>
        </w:rPr>
      </w:pPr>
      <w:r w:rsidRPr="00F157A8">
        <w:rPr>
          <w:rFonts w:eastAsia="SimSun" w:cs="Arial"/>
          <w:color w:val="000000"/>
        </w:rPr>
        <w:t>Reference</w:t>
      </w:r>
    </w:p>
    <w:p w:rsidR="00C73E80" w:rsidRPr="00F157A8" w:rsidRDefault="00C73E80" w:rsidP="00C73E80">
      <w:pPr>
        <w:rPr>
          <w:rFonts w:cs="Arial"/>
          <w:lang w:val="en-GB"/>
        </w:rPr>
      </w:pPr>
      <w:r w:rsidRPr="00F157A8">
        <w:rPr>
          <w:rFonts w:cs="Arial"/>
          <w:lang w:val="en-GB"/>
        </w:rPr>
        <w:t>[1]</w:t>
      </w:r>
      <w:r w:rsidRPr="00F157A8">
        <w:rPr>
          <w:rFonts w:cs="Arial"/>
          <w:lang w:val="en-GB"/>
        </w:rPr>
        <w:tab/>
      </w:r>
      <w:r w:rsidR="00D20B1F" w:rsidRPr="00F157A8">
        <w:rPr>
          <w:rFonts w:cs="Arial"/>
        </w:rPr>
        <w:t>R2-161747</w:t>
      </w:r>
      <w:r w:rsidR="006474A8">
        <w:rPr>
          <w:rFonts w:cs="Arial"/>
        </w:rPr>
        <w:t>, “Discussion on uplink data compression”, CMCC, RAN2#93</w:t>
      </w:r>
    </w:p>
    <w:p w:rsidR="00C73E80" w:rsidRPr="00F157A8" w:rsidRDefault="00C73E80" w:rsidP="00C73E80">
      <w:pPr>
        <w:rPr>
          <w:rFonts w:cs="Arial"/>
          <w:lang w:val="en-GB"/>
        </w:rPr>
      </w:pPr>
      <w:r w:rsidRPr="00F157A8">
        <w:rPr>
          <w:rFonts w:cs="Arial"/>
          <w:lang w:val="en-GB"/>
        </w:rPr>
        <w:t>[2]</w:t>
      </w:r>
      <w:r w:rsidRPr="00F157A8">
        <w:rPr>
          <w:rFonts w:cs="Arial"/>
          <w:lang w:val="en-GB"/>
        </w:rPr>
        <w:tab/>
      </w:r>
      <w:r w:rsidR="00D20B1F" w:rsidRPr="00F157A8">
        <w:rPr>
          <w:rFonts w:cs="Arial"/>
          <w:lang w:val="en-GB"/>
        </w:rPr>
        <w:t>RP-162476</w:t>
      </w:r>
      <w:r w:rsidR="006474A8">
        <w:rPr>
          <w:rFonts w:cs="Arial"/>
          <w:lang w:val="en-GB"/>
        </w:rPr>
        <w:t>, “Motivation on introduction of UL data compression in LTE”, CATT, CMCC, RAN#74</w:t>
      </w:r>
    </w:p>
    <w:p w:rsidR="001E2926" w:rsidRDefault="001E2926" w:rsidP="001E2926">
      <w:pPr>
        <w:rPr>
          <w:rFonts w:cs="Arial"/>
          <w:lang w:val="en-GB"/>
        </w:rPr>
      </w:pPr>
      <w:r>
        <w:rPr>
          <w:rFonts w:cs="Arial" w:hint="eastAsia"/>
          <w:lang w:val="en-GB"/>
        </w:rPr>
        <w:t>[3]</w:t>
      </w:r>
      <w:r>
        <w:rPr>
          <w:rFonts w:cs="Arial" w:hint="eastAsia"/>
          <w:lang w:val="en-GB"/>
        </w:rPr>
        <w:tab/>
        <w:t xml:space="preserve">RFC 1951, </w:t>
      </w:r>
      <w:r>
        <w:rPr>
          <w:rFonts w:cs="Arial"/>
          <w:lang w:val="en-GB"/>
        </w:rPr>
        <w:t>“</w:t>
      </w:r>
      <w:r w:rsidRPr="00962BDA">
        <w:rPr>
          <w:rFonts w:cs="Arial"/>
          <w:lang w:val="en-GB"/>
        </w:rPr>
        <w:t>DEFLATE Compressed Data Format Specification</w:t>
      </w:r>
      <w:r>
        <w:rPr>
          <w:rFonts w:cs="Arial"/>
          <w:lang w:val="en-GB"/>
        </w:rPr>
        <w:t>”</w:t>
      </w:r>
    </w:p>
    <w:p w:rsidR="001E2926" w:rsidRPr="00F157A8" w:rsidRDefault="001E2926" w:rsidP="001E2926">
      <w:pPr>
        <w:rPr>
          <w:rFonts w:cs="Arial"/>
          <w:lang w:val="en-GB"/>
        </w:rPr>
      </w:pPr>
      <w:r>
        <w:rPr>
          <w:rFonts w:cs="Arial" w:hint="eastAsia"/>
          <w:lang w:val="en-GB"/>
        </w:rPr>
        <w:t>[4]</w:t>
      </w:r>
      <w:r>
        <w:rPr>
          <w:rFonts w:cs="Arial" w:hint="eastAsia"/>
          <w:lang w:val="en-GB"/>
        </w:rPr>
        <w:tab/>
        <w:t xml:space="preserve">RFC 1950, </w:t>
      </w:r>
      <w:r>
        <w:rPr>
          <w:rFonts w:cs="Arial"/>
          <w:lang w:val="en-GB"/>
        </w:rPr>
        <w:t>“</w:t>
      </w:r>
      <w:r w:rsidRPr="00962BDA">
        <w:rPr>
          <w:rFonts w:cs="Arial"/>
          <w:lang w:val="en-GB"/>
        </w:rPr>
        <w:t>ZLIB Compressed Data Format Specification</w:t>
      </w:r>
      <w:r>
        <w:rPr>
          <w:rFonts w:cs="Arial"/>
          <w:lang w:val="en-GB"/>
        </w:rPr>
        <w:t>”</w:t>
      </w:r>
    </w:p>
    <w:p w:rsidR="0058402A" w:rsidRPr="00F157A8" w:rsidRDefault="0058402A" w:rsidP="0058402A">
      <w:pPr>
        <w:rPr>
          <w:rFonts w:cs="Arial"/>
          <w:lang w:val="en-GB"/>
        </w:rPr>
      </w:pPr>
    </w:p>
    <w:p w:rsidR="00976F23" w:rsidRPr="00F157A8" w:rsidRDefault="00976F23" w:rsidP="001B4013">
      <w:pPr>
        <w:jc w:val="left"/>
        <w:rPr>
          <w:rFonts w:cs="Arial"/>
          <w:lang w:val="en-GB"/>
        </w:rPr>
      </w:pPr>
    </w:p>
    <w:sectPr w:rsidR="00976F23" w:rsidRPr="00F157A8" w:rsidSect="0085683C">
      <w:headerReference w:type="even" r:id="rId26"/>
      <w:footerReference w:type="default" r:id="rId27"/>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6008" w:rsidRDefault="007E6008" w:rsidP="00796430">
      <w:r>
        <w:separator/>
      </w:r>
    </w:p>
  </w:endnote>
  <w:endnote w:type="continuationSeparator" w:id="0">
    <w:p w:rsidR="007E6008" w:rsidRDefault="007E6008" w:rsidP="007964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61DA" w:rsidRDefault="000B61DA">
    <w:pPr>
      <w:pStyle w:val="Footer"/>
      <w:tabs>
        <w:tab w:val="center" w:pos="4820"/>
        <w:tab w:val="right" w:pos="9639"/>
      </w:tabs>
      <w:jc w:val="left"/>
    </w:pPr>
    <w:r>
      <w:tab/>
    </w:r>
    <w:r w:rsidR="00D3326E">
      <w:rPr>
        <w:rStyle w:val="PageNumber"/>
      </w:rPr>
      <w:fldChar w:fldCharType="begin"/>
    </w:r>
    <w:r>
      <w:rPr>
        <w:rStyle w:val="PageNumber"/>
      </w:rPr>
      <w:instrText xml:space="preserve"> PAGE </w:instrText>
    </w:r>
    <w:r w:rsidR="00D3326E">
      <w:rPr>
        <w:rStyle w:val="PageNumber"/>
      </w:rPr>
      <w:fldChar w:fldCharType="separate"/>
    </w:r>
    <w:r w:rsidR="00CC21E1">
      <w:rPr>
        <w:rStyle w:val="PageNumber"/>
      </w:rPr>
      <w:t>1</w:t>
    </w:r>
    <w:r w:rsidR="00D3326E">
      <w:rPr>
        <w:rStyle w:val="PageNumber"/>
      </w:rPr>
      <w:fldChar w:fldCharType="end"/>
    </w:r>
    <w:r>
      <w:rPr>
        <w:rStyle w:val="PageNumber"/>
      </w:rPr>
      <w:t>/</w:t>
    </w:r>
    <w:r w:rsidR="00D3326E">
      <w:rPr>
        <w:rStyle w:val="PageNumber"/>
      </w:rPr>
      <w:fldChar w:fldCharType="begin"/>
    </w:r>
    <w:r>
      <w:rPr>
        <w:rStyle w:val="PageNumber"/>
      </w:rPr>
      <w:instrText xml:space="preserve"> NUMPAGES </w:instrText>
    </w:r>
    <w:r w:rsidR="00D3326E">
      <w:rPr>
        <w:rStyle w:val="PageNumber"/>
      </w:rPr>
      <w:fldChar w:fldCharType="separate"/>
    </w:r>
    <w:r w:rsidR="00CC21E1">
      <w:rPr>
        <w:rStyle w:val="PageNumber"/>
      </w:rPr>
      <w:t>18</w:t>
    </w:r>
    <w:r w:rsidR="00D3326E">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6008" w:rsidRDefault="007E6008" w:rsidP="00796430">
      <w:r>
        <w:separator/>
      </w:r>
    </w:p>
  </w:footnote>
  <w:footnote w:type="continuationSeparator" w:id="0">
    <w:p w:rsidR="007E6008" w:rsidRDefault="007E6008" w:rsidP="007964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61DA" w:rsidRDefault="000B61DA" w:rsidP="00796430">
    <w:r>
      <w:t xml:space="preserve">Page </w:t>
    </w:r>
    <w:fldSimple w:instr="PAGE">
      <w:r>
        <w:t>4</w:t>
      </w:r>
    </w:fldSimple>
    <w:r>
      <w:br/>
      <w:t>Draft prETS300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9CDC4C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886"/>
        </w:tabs>
        <w:ind w:left="5886" w:hanging="576"/>
      </w:pPr>
      <w:rPr>
        <w:rFonts w:hint="default"/>
      </w:rPr>
    </w:lvl>
    <w:lvl w:ilvl="2">
      <w:start w:val="1"/>
      <w:numFmt w:val="decimal"/>
      <w:pStyle w:val="Heading3"/>
      <w:lvlText w:val="%1.%2.%3"/>
      <w:lvlJc w:val="left"/>
      <w:pPr>
        <w:tabs>
          <w:tab w:val="num" w:pos="2610"/>
        </w:tabs>
        <w:ind w:left="26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5606B8D"/>
    <w:multiLevelType w:val="hybridMultilevel"/>
    <w:tmpl w:val="8D988CDA"/>
    <w:lvl w:ilvl="0" w:tplc="03AAC83E">
      <w:start w:val="1"/>
      <w:numFmt w:val="decimal"/>
      <w:lvlText w:val="%1)"/>
      <w:lvlJc w:val="left"/>
      <w:pPr>
        <w:ind w:left="93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14897E07"/>
    <w:multiLevelType w:val="hybridMultilevel"/>
    <w:tmpl w:val="480452DC"/>
    <w:lvl w:ilvl="0" w:tplc="4E267E96">
      <w:start w:val="1"/>
      <w:numFmt w:val="decimal"/>
      <w:lvlText w:val="%1)"/>
      <w:lvlJc w:val="left"/>
      <w:pPr>
        <w:ind w:left="360" w:hanging="360"/>
      </w:pPr>
      <w:rPr>
        <w:rFonts w:ascii="Arial" w:hAnsi="Arial" w:cs="Arial" w:hint="default"/>
      </w:rPr>
    </w:lvl>
    <w:lvl w:ilvl="1" w:tplc="24C284C6">
      <w:start w:val="1"/>
      <w:numFmt w:val="lowerLetter"/>
      <w:lvlText w:val="%2)"/>
      <w:lvlJc w:val="left"/>
      <w:pPr>
        <w:ind w:left="840" w:hanging="420"/>
      </w:pPr>
      <w:rPr>
        <w:rFonts w:ascii="Arial" w:hAnsi="Arial" w:cs="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ED6A36"/>
    <w:multiLevelType w:val="hybridMultilevel"/>
    <w:tmpl w:val="2A209242"/>
    <w:lvl w:ilvl="0" w:tplc="03AAC83E">
      <w:start w:val="1"/>
      <w:numFmt w:val="decimal"/>
      <w:lvlText w:val="%1)"/>
      <w:lvlJc w:val="left"/>
      <w:pPr>
        <w:ind w:left="93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6C5380E"/>
    <w:multiLevelType w:val="hybridMultilevel"/>
    <w:tmpl w:val="04BE5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517ABF"/>
    <w:multiLevelType w:val="hybridMultilevel"/>
    <w:tmpl w:val="89EC9626"/>
    <w:lvl w:ilvl="0" w:tplc="A6187904">
      <w:start w:val="2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225979D2"/>
    <w:multiLevelType w:val="hybridMultilevel"/>
    <w:tmpl w:val="84C4F254"/>
    <w:lvl w:ilvl="0" w:tplc="24C284C6">
      <w:start w:val="1"/>
      <w:numFmt w:val="lowerLetter"/>
      <w:lvlText w:val="%1)"/>
      <w:lvlJc w:val="left"/>
      <w:pPr>
        <w:ind w:left="2820" w:hanging="420"/>
      </w:pPr>
      <w:rPr>
        <w:rFonts w:ascii="Arial" w:hAnsi="Arial" w:cs="Arial"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8">
    <w:nsid w:val="25AE2ACE"/>
    <w:multiLevelType w:val="hybridMultilevel"/>
    <w:tmpl w:val="9D0EC808"/>
    <w:lvl w:ilvl="0" w:tplc="196A7772">
      <w:start w:val="5"/>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504747"/>
    <w:multiLevelType w:val="hybridMultilevel"/>
    <w:tmpl w:val="04F0CCBC"/>
    <w:lvl w:ilvl="0" w:tplc="1FEABD2E">
      <w:numFmt w:val="bullet"/>
      <w:lvlText w:val="-"/>
      <w:lvlJc w:val="left"/>
      <w:pPr>
        <w:ind w:left="720" w:hanging="360"/>
      </w:pPr>
      <w:rPr>
        <w:rFonts w:ascii="Arial" w:eastAsia="SimSu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2BD00479"/>
    <w:multiLevelType w:val="hybridMultilevel"/>
    <w:tmpl w:val="AFC24318"/>
    <w:lvl w:ilvl="0" w:tplc="03AAC83E">
      <w:start w:val="1"/>
      <w:numFmt w:val="decimal"/>
      <w:lvlText w:val="%1)"/>
      <w:lvlJc w:val="left"/>
      <w:pPr>
        <w:ind w:left="93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2A233E"/>
    <w:multiLevelType w:val="hybridMultilevel"/>
    <w:tmpl w:val="90C43852"/>
    <w:lvl w:ilvl="0" w:tplc="196A7772">
      <w:start w:val="5"/>
      <w:numFmt w:val="bullet"/>
      <w:lvlText w:val="-"/>
      <w:lvlJc w:val="left"/>
      <w:pPr>
        <w:ind w:left="420" w:hanging="420"/>
      </w:pPr>
      <w:rPr>
        <w:rFonts w:ascii="Arial" w:eastAsia="Malgun Gothic" w:hAnsi="Arial" w:cs="Arial" w:hint="default"/>
      </w:rPr>
    </w:lvl>
    <w:lvl w:ilvl="1" w:tplc="0BE23130">
      <w:numFmt w:val="bullet"/>
      <w:lvlText w:val="-"/>
      <w:lvlJc w:val="left"/>
      <w:pPr>
        <w:ind w:left="840" w:hanging="420"/>
      </w:pPr>
      <w:rPr>
        <w:rFonts w:ascii="Times New Roman" w:eastAsia="Times New Roman" w:hAnsi="Times New Roman" w:cs="Times New Roman" w:hint="default"/>
        <w:b/>
      </w:rPr>
    </w:lvl>
    <w:lvl w:ilvl="2" w:tplc="BE984D78">
      <w:numFmt w:val="bullet"/>
      <w:lvlText w:val="-"/>
      <w:lvlJc w:val="left"/>
      <w:pPr>
        <w:ind w:left="1260" w:hanging="4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0B38FD"/>
    <w:multiLevelType w:val="hybridMultilevel"/>
    <w:tmpl w:val="10B2BFC0"/>
    <w:lvl w:ilvl="0" w:tplc="DA081256">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CD34B6"/>
    <w:multiLevelType w:val="hybridMultilevel"/>
    <w:tmpl w:val="F2426A34"/>
    <w:lvl w:ilvl="0" w:tplc="B3428C4A">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9094288"/>
    <w:multiLevelType w:val="hybridMultilevel"/>
    <w:tmpl w:val="2A30DB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AA46647"/>
    <w:multiLevelType w:val="hybridMultilevel"/>
    <w:tmpl w:val="18A0067A"/>
    <w:lvl w:ilvl="0" w:tplc="04090011">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CA721D"/>
    <w:multiLevelType w:val="hybridMultilevel"/>
    <w:tmpl w:val="CC2A0A5E"/>
    <w:lvl w:ilvl="0" w:tplc="A9A819F4">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19">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7">
    <w:nsid w:val="3CA006AC"/>
    <w:multiLevelType w:val="hybridMultilevel"/>
    <w:tmpl w:val="8EEA2EA0"/>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3DC1655F"/>
    <w:multiLevelType w:val="hybridMultilevel"/>
    <w:tmpl w:val="2A209242"/>
    <w:lvl w:ilvl="0" w:tplc="03AAC83E">
      <w:start w:val="1"/>
      <w:numFmt w:val="decimal"/>
      <w:lvlText w:val="%1)"/>
      <w:lvlJc w:val="left"/>
      <w:pPr>
        <w:ind w:left="93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061140A"/>
    <w:multiLevelType w:val="hybridMultilevel"/>
    <w:tmpl w:val="6C10357A"/>
    <w:lvl w:ilvl="0" w:tplc="03AAC83E">
      <w:start w:val="1"/>
      <w:numFmt w:val="decimal"/>
      <w:lvlText w:val="%1)"/>
      <w:lvlJc w:val="left"/>
      <w:pPr>
        <w:ind w:left="930" w:hanging="36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20">
    <w:nsid w:val="43303F73"/>
    <w:multiLevelType w:val="hybridMultilevel"/>
    <w:tmpl w:val="99E0CBFC"/>
    <w:lvl w:ilvl="0" w:tplc="04090011">
      <w:start w:val="1"/>
      <w:numFmt w:val="bullet"/>
      <w:pStyle w:val="ListBullet2"/>
      <w:lvlText w:val="-"/>
      <w:lvlJc w:val="left"/>
      <w:pPr>
        <w:tabs>
          <w:tab w:val="num" w:pos="794"/>
        </w:tabs>
        <w:ind w:left="794"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nsid w:val="48786525"/>
    <w:multiLevelType w:val="hybridMultilevel"/>
    <w:tmpl w:val="FB129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9724F57"/>
    <w:multiLevelType w:val="hybridMultilevel"/>
    <w:tmpl w:val="0706D8E4"/>
    <w:lvl w:ilvl="0" w:tplc="24C284C6">
      <w:start w:val="1"/>
      <w:numFmt w:val="lowerLetter"/>
      <w:lvlText w:val="%1)"/>
      <w:lvlJc w:val="left"/>
      <w:pPr>
        <w:ind w:left="2160" w:hanging="420"/>
      </w:pPr>
      <w:rPr>
        <w:rFonts w:ascii="Arial" w:hAnsi="Arial" w:cs="Arial" w:hint="default"/>
      </w:rPr>
    </w:lvl>
    <w:lvl w:ilvl="1" w:tplc="04090019" w:tentative="1">
      <w:start w:val="1"/>
      <w:numFmt w:val="lowerLetter"/>
      <w:lvlText w:val="%2."/>
      <w:lvlJc w:val="left"/>
      <w:pPr>
        <w:ind w:left="2760" w:hanging="360"/>
      </w:pPr>
    </w:lvl>
    <w:lvl w:ilvl="2" w:tplc="0409001B" w:tentative="1">
      <w:start w:val="1"/>
      <w:numFmt w:val="lowerRoman"/>
      <w:lvlText w:val="%3."/>
      <w:lvlJc w:val="right"/>
      <w:pPr>
        <w:ind w:left="3480" w:hanging="180"/>
      </w:pPr>
    </w:lvl>
    <w:lvl w:ilvl="3" w:tplc="0409000F" w:tentative="1">
      <w:start w:val="1"/>
      <w:numFmt w:val="decimal"/>
      <w:lvlText w:val="%4."/>
      <w:lvlJc w:val="left"/>
      <w:pPr>
        <w:ind w:left="4200" w:hanging="360"/>
      </w:pPr>
    </w:lvl>
    <w:lvl w:ilvl="4" w:tplc="04090019" w:tentative="1">
      <w:start w:val="1"/>
      <w:numFmt w:val="lowerLetter"/>
      <w:lvlText w:val="%5."/>
      <w:lvlJc w:val="left"/>
      <w:pPr>
        <w:ind w:left="4920" w:hanging="360"/>
      </w:pPr>
    </w:lvl>
    <w:lvl w:ilvl="5" w:tplc="0409001B" w:tentative="1">
      <w:start w:val="1"/>
      <w:numFmt w:val="lowerRoman"/>
      <w:lvlText w:val="%6."/>
      <w:lvlJc w:val="right"/>
      <w:pPr>
        <w:ind w:left="5640" w:hanging="180"/>
      </w:pPr>
    </w:lvl>
    <w:lvl w:ilvl="6" w:tplc="0409000F" w:tentative="1">
      <w:start w:val="1"/>
      <w:numFmt w:val="decimal"/>
      <w:lvlText w:val="%7."/>
      <w:lvlJc w:val="left"/>
      <w:pPr>
        <w:ind w:left="6360" w:hanging="360"/>
      </w:pPr>
    </w:lvl>
    <w:lvl w:ilvl="7" w:tplc="04090019" w:tentative="1">
      <w:start w:val="1"/>
      <w:numFmt w:val="lowerLetter"/>
      <w:lvlText w:val="%8."/>
      <w:lvlJc w:val="left"/>
      <w:pPr>
        <w:ind w:left="7080" w:hanging="360"/>
      </w:pPr>
    </w:lvl>
    <w:lvl w:ilvl="8" w:tplc="0409001B" w:tentative="1">
      <w:start w:val="1"/>
      <w:numFmt w:val="lowerRoman"/>
      <w:lvlText w:val="%9."/>
      <w:lvlJc w:val="right"/>
      <w:pPr>
        <w:ind w:left="7800" w:hanging="180"/>
      </w:pPr>
    </w:lvl>
  </w:abstractNum>
  <w:abstractNum w:abstractNumId="24">
    <w:nsid w:val="4BDF65F6"/>
    <w:multiLevelType w:val="hybridMultilevel"/>
    <w:tmpl w:val="9FF023C0"/>
    <w:lvl w:ilvl="0" w:tplc="C1706E3C">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4DEA516A"/>
    <w:multiLevelType w:val="hybridMultilevel"/>
    <w:tmpl w:val="2A209242"/>
    <w:lvl w:ilvl="0" w:tplc="03AAC83E">
      <w:start w:val="1"/>
      <w:numFmt w:val="decimal"/>
      <w:lvlText w:val="%1)"/>
      <w:lvlJc w:val="left"/>
      <w:pPr>
        <w:ind w:left="93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212468C"/>
    <w:multiLevelType w:val="hybridMultilevel"/>
    <w:tmpl w:val="ABBE1A4C"/>
    <w:lvl w:ilvl="0" w:tplc="14CACC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7384AC7"/>
    <w:multiLevelType w:val="hybridMultilevel"/>
    <w:tmpl w:val="6C10357A"/>
    <w:lvl w:ilvl="0" w:tplc="03AAC83E">
      <w:start w:val="1"/>
      <w:numFmt w:val="decimal"/>
      <w:lvlText w:val="%1)"/>
      <w:lvlJc w:val="left"/>
      <w:pPr>
        <w:ind w:left="930" w:hanging="36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29">
    <w:nsid w:val="57F52A81"/>
    <w:multiLevelType w:val="hybridMultilevel"/>
    <w:tmpl w:val="A016EECC"/>
    <w:lvl w:ilvl="0" w:tplc="04090011">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nsid w:val="5A9146F0"/>
    <w:multiLevelType w:val="hybridMultilevel"/>
    <w:tmpl w:val="75887C1C"/>
    <w:lvl w:ilvl="0" w:tplc="24C284C6">
      <w:start w:val="1"/>
      <w:numFmt w:val="lowerLetter"/>
      <w:lvlText w:val="%1)"/>
      <w:lvlJc w:val="left"/>
      <w:pPr>
        <w:ind w:left="840" w:hanging="42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12F0E8F"/>
    <w:multiLevelType w:val="hybridMultilevel"/>
    <w:tmpl w:val="2A209242"/>
    <w:lvl w:ilvl="0" w:tplc="03AAC83E">
      <w:start w:val="1"/>
      <w:numFmt w:val="decimal"/>
      <w:lvlText w:val="%1)"/>
      <w:lvlJc w:val="left"/>
      <w:pPr>
        <w:ind w:left="93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nsid w:val="65165A0B"/>
    <w:multiLevelType w:val="hybridMultilevel"/>
    <w:tmpl w:val="A46E8338"/>
    <w:lvl w:ilvl="0" w:tplc="03AAC83E">
      <w:start w:val="1"/>
      <w:numFmt w:val="decimal"/>
      <w:lvlText w:val="%1)"/>
      <w:lvlJc w:val="left"/>
      <w:pPr>
        <w:ind w:left="93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62C74AF"/>
    <w:multiLevelType w:val="hybridMultilevel"/>
    <w:tmpl w:val="0046E8D2"/>
    <w:lvl w:ilvl="0" w:tplc="196A7772">
      <w:start w:val="5"/>
      <w:numFmt w:val="bullet"/>
      <w:lvlText w:val="-"/>
      <w:lvlJc w:val="left"/>
      <w:pPr>
        <w:ind w:left="420" w:hanging="420"/>
      </w:pPr>
      <w:rPr>
        <w:rFonts w:ascii="Arial" w:eastAsia="Malgun Gothic" w:hAnsi="Arial" w:cs="Arial" w:hint="default"/>
      </w:rPr>
    </w:lvl>
    <w:lvl w:ilvl="1" w:tplc="0BE23130">
      <w:numFmt w:val="bullet"/>
      <w:lvlText w:val="-"/>
      <w:lvlJc w:val="left"/>
      <w:pPr>
        <w:ind w:left="840" w:hanging="420"/>
      </w:pPr>
      <w:rPr>
        <w:rFonts w:ascii="Times New Roman" w:eastAsia="Times New Roman" w:hAnsi="Times New Roman" w:cs="Times New Roman" w:hint="default"/>
        <w:b/>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80602A1"/>
    <w:multiLevelType w:val="hybridMultilevel"/>
    <w:tmpl w:val="347C0A28"/>
    <w:lvl w:ilvl="0" w:tplc="BE984D78">
      <w:numFmt w:val="bullet"/>
      <w:lvlText w:val="-"/>
      <w:lvlJc w:val="left"/>
      <w:pPr>
        <w:ind w:left="1554" w:hanging="42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6">
    <w:nsid w:val="6A0F1FAF"/>
    <w:multiLevelType w:val="hybridMultilevel"/>
    <w:tmpl w:val="8E50F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AC42347"/>
    <w:multiLevelType w:val="hybridMultilevel"/>
    <w:tmpl w:val="A8C28C06"/>
    <w:lvl w:ilvl="0" w:tplc="323468F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B66086D"/>
    <w:multiLevelType w:val="hybridMultilevel"/>
    <w:tmpl w:val="C1F211CA"/>
    <w:lvl w:ilvl="0" w:tplc="24C284C6">
      <w:start w:val="1"/>
      <w:numFmt w:val="lowerLetter"/>
      <w:lvlText w:val="%1)"/>
      <w:lvlJc w:val="left"/>
      <w:pPr>
        <w:ind w:left="1500" w:hanging="420"/>
      </w:pPr>
      <w:rPr>
        <w:rFonts w:ascii="Arial" w:hAnsi="Arial" w:cs="Arial"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9">
    <w:nsid w:val="6E323C9E"/>
    <w:multiLevelType w:val="hybridMultilevel"/>
    <w:tmpl w:val="CB7025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0D86DFC"/>
    <w:multiLevelType w:val="hybridMultilevel"/>
    <w:tmpl w:val="4D46C780"/>
    <w:lvl w:ilvl="0" w:tplc="BE984D78">
      <w:numFmt w:val="bullet"/>
      <w:lvlText w:val="-"/>
      <w:lvlJc w:val="left"/>
      <w:pPr>
        <w:ind w:left="1410" w:hanging="420"/>
      </w:pPr>
      <w:rPr>
        <w:rFonts w:ascii="Times New Roman" w:eastAsia="SimSun" w:hAnsi="Times New Roman" w:cs="Times New Roman" w:hint="default"/>
      </w:rPr>
    </w:lvl>
    <w:lvl w:ilvl="1" w:tplc="04090003" w:tentative="1">
      <w:start w:val="1"/>
      <w:numFmt w:val="bullet"/>
      <w:lvlText w:val=""/>
      <w:lvlJc w:val="left"/>
      <w:pPr>
        <w:ind w:left="1830" w:hanging="420"/>
      </w:pPr>
      <w:rPr>
        <w:rFonts w:ascii="Wingdings" w:hAnsi="Wingdings" w:hint="default"/>
      </w:rPr>
    </w:lvl>
    <w:lvl w:ilvl="2" w:tplc="04090005" w:tentative="1">
      <w:start w:val="1"/>
      <w:numFmt w:val="bullet"/>
      <w:lvlText w:val=""/>
      <w:lvlJc w:val="left"/>
      <w:pPr>
        <w:ind w:left="2250" w:hanging="420"/>
      </w:pPr>
      <w:rPr>
        <w:rFonts w:ascii="Wingdings" w:hAnsi="Wingdings" w:hint="default"/>
      </w:rPr>
    </w:lvl>
    <w:lvl w:ilvl="3" w:tplc="04090001" w:tentative="1">
      <w:start w:val="1"/>
      <w:numFmt w:val="bullet"/>
      <w:lvlText w:val=""/>
      <w:lvlJc w:val="left"/>
      <w:pPr>
        <w:ind w:left="2670" w:hanging="420"/>
      </w:pPr>
      <w:rPr>
        <w:rFonts w:ascii="Wingdings" w:hAnsi="Wingdings" w:hint="default"/>
      </w:rPr>
    </w:lvl>
    <w:lvl w:ilvl="4" w:tplc="04090003" w:tentative="1">
      <w:start w:val="1"/>
      <w:numFmt w:val="bullet"/>
      <w:lvlText w:val=""/>
      <w:lvlJc w:val="left"/>
      <w:pPr>
        <w:ind w:left="3090" w:hanging="420"/>
      </w:pPr>
      <w:rPr>
        <w:rFonts w:ascii="Wingdings" w:hAnsi="Wingdings" w:hint="default"/>
      </w:rPr>
    </w:lvl>
    <w:lvl w:ilvl="5" w:tplc="04090005" w:tentative="1">
      <w:start w:val="1"/>
      <w:numFmt w:val="bullet"/>
      <w:lvlText w:val=""/>
      <w:lvlJc w:val="left"/>
      <w:pPr>
        <w:ind w:left="3510" w:hanging="420"/>
      </w:pPr>
      <w:rPr>
        <w:rFonts w:ascii="Wingdings" w:hAnsi="Wingdings" w:hint="default"/>
      </w:rPr>
    </w:lvl>
    <w:lvl w:ilvl="6" w:tplc="04090001" w:tentative="1">
      <w:start w:val="1"/>
      <w:numFmt w:val="bullet"/>
      <w:lvlText w:val=""/>
      <w:lvlJc w:val="left"/>
      <w:pPr>
        <w:ind w:left="3930" w:hanging="420"/>
      </w:pPr>
      <w:rPr>
        <w:rFonts w:ascii="Wingdings" w:hAnsi="Wingdings" w:hint="default"/>
      </w:rPr>
    </w:lvl>
    <w:lvl w:ilvl="7" w:tplc="04090003" w:tentative="1">
      <w:start w:val="1"/>
      <w:numFmt w:val="bullet"/>
      <w:lvlText w:val=""/>
      <w:lvlJc w:val="left"/>
      <w:pPr>
        <w:ind w:left="4350" w:hanging="420"/>
      </w:pPr>
      <w:rPr>
        <w:rFonts w:ascii="Wingdings" w:hAnsi="Wingdings" w:hint="default"/>
      </w:rPr>
    </w:lvl>
    <w:lvl w:ilvl="8" w:tplc="04090005" w:tentative="1">
      <w:start w:val="1"/>
      <w:numFmt w:val="bullet"/>
      <w:lvlText w:val=""/>
      <w:lvlJc w:val="left"/>
      <w:pPr>
        <w:ind w:left="4770" w:hanging="420"/>
      </w:pPr>
      <w:rPr>
        <w:rFonts w:ascii="Wingdings" w:hAnsi="Wingdings" w:hint="default"/>
      </w:rPr>
    </w:lvl>
  </w:abstractNum>
  <w:abstractNum w:abstractNumId="41">
    <w:nsid w:val="71336FD0"/>
    <w:multiLevelType w:val="hybridMultilevel"/>
    <w:tmpl w:val="7DF808C6"/>
    <w:lvl w:ilvl="0" w:tplc="24C284C6">
      <w:start w:val="1"/>
      <w:numFmt w:val="lowerLetter"/>
      <w:lvlText w:val="%1)"/>
      <w:lvlJc w:val="left"/>
      <w:pPr>
        <w:ind w:left="2160" w:hanging="420"/>
      </w:pPr>
      <w:rPr>
        <w:rFonts w:ascii="Arial" w:hAnsi="Arial" w:cs="Arial" w:hint="default"/>
      </w:rPr>
    </w:lvl>
    <w:lvl w:ilvl="1" w:tplc="04090019" w:tentative="1">
      <w:start w:val="1"/>
      <w:numFmt w:val="lowerLetter"/>
      <w:lvlText w:val="%2."/>
      <w:lvlJc w:val="left"/>
      <w:pPr>
        <w:ind w:left="2760" w:hanging="360"/>
      </w:pPr>
    </w:lvl>
    <w:lvl w:ilvl="2" w:tplc="0409001B" w:tentative="1">
      <w:start w:val="1"/>
      <w:numFmt w:val="lowerRoman"/>
      <w:lvlText w:val="%3."/>
      <w:lvlJc w:val="right"/>
      <w:pPr>
        <w:ind w:left="3480" w:hanging="180"/>
      </w:pPr>
    </w:lvl>
    <w:lvl w:ilvl="3" w:tplc="0409000F" w:tentative="1">
      <w:start w:val="1"/>
      <w:numFmt w:val="decimal"/>
      <w:lvlText w:val="%4."/>
      <w:lvlJc w:val="left"/>
      <w:pPr>
        <w:ind w:left="4200" w:hanging="360"/>
      </w:pPr>
    </w:lvl>
    <w:lvl w:ilvl="4" w:tplc="04090019" w:tentative="1">
      <w:start w:val="1"/>
      <w:numFmt w:val="lowerLetter"/>
      <w:lvlText w:val="%5."/>
      <w:lvlJc w:val="left"/>
      <w:pPr>
        <w:ind w:left="4920" w:hanging="360"/>
      </w:pPr>
    </w:lvl>
    <w:lvl w:ilvl="5" w:tplc="0409001B" w:tentative="1">
      <w:start w:val="1"/>
      <w:numFmt w:val="lowerRoman"/>
      <w:lvlText w:val="%6."/>
      <w:lvlJc w:val="right"/>
      <w:pPr>
        <w:ind w:left="5640" w:hanging="180"/>
      </w:pPr>
    </w:lvl>
    <w:lvl w:ilvl="6" w:tplc="0409000F" w:tentative="1">
      <w:start w:val="1"/>
      <w:numFmt w:val="decimal"/>
      <w:lvlText w:val="%7."/>
      <w:lvlJc w:val="left"/>
      <w:pPr>
        <w:ind w:left="6360" w:hanging="360"/>
      </w:pPr>
    </w:lvl>
    <w:lvl w:ilvl="7" w:tplc="04090019" w:tentative="1">
      <w:start w:val="1"/>
      <w:numFmt w:val="lowerLetter"/>
      <w:lvlText w:val="%8."/>
      <w:lvlJc w:val="left"/>
      <w:pPr>
        <w:ind w:left="7080" w:hanging="360"/>
      </w:pPr>
    </w:lvl>
    <w:lvl w:ilvl="8" w:tplc="0409001B" w:tentative="1">
      <w:start w:val="1"/>
      <w:numFmt w:val="lowerRoman"/>
      <w:lvlText w:val="%9."/>
      <w:lvlJc w:val="right"/>
      <w:pPr>
        <w:ind w:left="7800" w:hanging="180"/>
      </w:pPr>
    </w:lvl>
  </w:abstractNum>
  <w:abstractNum w:abstractNumId="42">
    <w:nsid w:val="79BB514A"/>
    <w:multiLevelType w:val="hybridMultilevel"/>
    <w:tmpl w:val="7E68D31E"/>
    <w:lvl w:ilvl="0" w:tplc="24C284C6">
      <w:start w:val="1"/>
      <w:numFmt w:val="lowerLetter"/>
      <w:lvlText w:val="%1)"/>
      <w:lvlJc w:val="left"/>
      <w:pPr>
        <w:ind w:left="840" w:hanging="42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DA44860"/>
    <w:multiLevelType w:val="hybridMultilevel"/>
    <w:tmpl w:val="F6084ABE"/>
    <w:lvl w:ilvl="0" w:tplc="680C258C">
      <w:start w:val="1"/>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DF57A04"/>
    <w:multiLevelType w:val="hybridMultilevel"/>
    <w:tmpl w:val="7F1CDF4C"/>
    <w:lvl w:ilvl="0" w:tplc="03AAC83E">
      <w:start w:val="1"/>
      <w:numFmt w:val="decimal"/>
      <w:lvlText w:val="%1)"/>
      <w:lvlJc w:val="left"/>
      <w:pPr>
        <w:ind w:left="93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4"/>
  </w:num>
  <w:num w:numId="3">
    <w:abstractNumId w:val="15"/>
  </w:num>
  <w:num w:numId="4">
    <w:abstractNumId w:val="16"/>
  </w:num>
  <w:num w:numId="5">
    <w:abstractNumId w:val="12"/>
  </w:num>
  <w:num w:numId="6">
    <w:abstractNumId w:val="20"/>
  </w:num>
  <w:num w:numId="7">
    <w:abstractNumId w:val="29"/>
  </w:num>
  <w:num w:numId="8">
    <w:abstractNumId w:val="13"/>
  </w:num>
  <w:num w:numId="9">
    <w:abstractNumId w:val="2"/>
  </w:num>
  <w:num w:numId="10">
    <w:abstractNumId w:val="27"/>
  </w:num>
  <w:num w:numId="11">
    <w:abstractNumId w:val="32"/>
  </w:num>
  <w:num w:numId="12">
    <w:abstractNumId w:val="14"/>
  </w:num>
  <w:num w:numId="13">
    <w:abstractNumId w:val="21"/>
  </w:num>
  <w:num w:numId="14">
    <w:abstractNumId w:val="26"/>
  </w:num>
  <w:num w:numId="15">
    <w:abstractNumId w:val="9"/>
  </w:num>
  <w:num w:numId="16">
    <w:abstractNumId w:val="37"/>
  </w:num>
  <w:num w:numId="17">
    <w:abstractNumId w:val="5"/>
  </w:num>
  <w:num w:numId="18">
    <w:abstractNumId w:val="43"/>
  </w:num>
  <w:num w:numId="19">
    <w:abstractNumId w:val="19"/>
  </w:num>
  <w:num w:numId="20">
    <w:abstractNumId w:val="0"/>
  </w:num>
  <w:num w:numId="21">
    <w:abstractNumId w:val="25"/>
  </w:num>
  <w:num w:numId="22">
    <w:abstractNumId w:val="33"/>
  </w:num>
  <w:num w:numId="23">
    <w:abstractNumId w:val="4"/>
  </w:num>
  <w:num w:numId="24">
    <w:abstractNumId w:val="6"/>
  </w:num>
  <w:num w:numId="25">
    <w:abstractNumId w:val="34"/>
  </w:num>
  <w:num w:numId="26">
    <w:abstractNumId w:val="11"/>
  </w:num>
  <w:num w:numId="27">
    <w:abstractNumId w:val="40"/>
  </w:num>
  <w:num w:numId="28">
    <w:abstractNumId w:val="35"/>
  </w:num>
  <w:num w:numId="29">
    <w:abstractNumId w:val="28"/>
  </w:num>
  <w:num w:numId="30">
    <w:abstractNumId w:val="0"/>
  </w:num>
  <w:num w:numId="31">
    <w:abstractNumId w:val="31"/>
  </w:num>
  <w:num w:numId="32">
    <w:abstractNumId w:val="18"/>
  </w:num>
  <w:num w:numId="33">
    <w:abstractNumId w:val="10"/>
  </w:num>
  <w:num w:numId="34">
    <w:abstractNumId w:val="44"/>
  </w:num>
  <w:num w:numId="35">
    <w:abstractNumId w:val="1"/>
  </w:num>
  <w:num w:numId="36">
    <w:abstractNumId w:val="8"/>
  </w:num>
  <w:num w:numId="37">
    <w:abstractNumId w:val="17"/>
  </w:num>
  <w:num w:numId="38">
    <w:abstractNumId w:val="3"/>
  </w:num>
  <w:num w:numId="39">
    <w:abstractNumId w:val="30"/>
  </w:num>
  <w:num w:numId="40">
    <w:abstractNumId w:val="38"/>
  </w:num>
  <w:num w:numId="41">
    <w:abstractNumId w:val="41"/>
  </w:num>
  <w:num w:numId="42">
    <w:abstractNumId w:val="23"/>
  </w:num>
  <w:num w:numId="43">
    <w:abstractNumId w:val="7"/>
  </w:num>
  <w:num w:numId="44">
    <w:abstractNumId w:val="42"/>
  </w:num>
  <w:num w:numId="45">
    <w:abstractNumId w:val="36"/>
  </w:num>
  <w:num w:numId="46">
    <w:abstractNumId w:val="22"/>
  </w:num>
  <w:num w:numId="47">
    <w:abstractNumId w:val="39"/>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w15:presenceInfo w15:providerId="None" w15:userId="Qualcomm 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doNotDisplayPageBoundaries/>
  <w:printFractionalCharacterWidth/>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fr-FR" w:vendorID="64" w:dllVersion="0"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ttachedTemplate r:id="rId1"/>
  <w:linkStyles/>
  <w:stylePaneFormatFilter w:val="0004"/>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1266">
      <v:stroke startarrow="block"/>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3429FF"/>
    <w:rsid w:val="00000026"/>
    <w:rsid w:val="0000010C"/>
    <w:rsid w:val="00001224"/>
    <w:rsid w:val="00001B6D"/>
    <w:rsid w:val="00001CB9"/>
    <w:rsid w:val="00002776"/>
    <w:rsid w:val="00002B8D"/>
    <w:rsid w:val="00002F8A"/>
    <w:rsid w:val="00003313"/>
    <w:rsid w:val="0000345D"/>
    <w:rsid w:val="0000398C"/>
    <w:rsid w:val="00003F8C"/>
    <w:rsid w:val="0000401C"/>
    <w:rsid w:val="000040DA"/>
    <w:rsid w:val="0000444D"/>
    <w:rsid w:val="000048B3"/>
    <w:rsid w:val="00005F5B"/>
    <w:rsid w:val="000068B8"/>
    <w:rsid w:val="0000711C"/>
    <w:rsid w:val="000079FF"/>
    <w:rsid w:val="00007AEF"/>
    <w:rsid w:val="00007D99"/>
    <w:rsid w:val="000105CC"/>
    <w:rsid w:val="00010DAE"/>
    <w:rsid w:val="00011150"/>
    <w:rsid w:val="00011340"/>
    <w:rsid w:val="00011BBC"/>
    <w:rsid w:val="00011BFD"/>
    <w:rsid w:val="00011E82"/>
    <w:rsid w:val="00012495"/>
    <w:rsid w:val="00012F70"/>
    <w:rsid w:val="00013203"/>
    <w:rsid w:val="00013313"/>
    <w:rsid w:val="000135E7"/>
    <w:rsid w:val="000136BD"/>
    <w:rsid w:val="00013804"/>
    <w:rsid w:val="00013932"/>
    <w:rsid w:val="00013A09"/>
    <w:rsid w:val="00013F1B"/>
    <w:rsid w:val="000149C6"/>
    <w:rsid w:val="00015C97"/>
    <w:rsid w:val="00016045"/>
    <w:rsid w:val="00016082"/>
    <w:rsid w:val="0001635B"/>
    <w:rsid w:val="00016FBF"/>
    <w:rsid w:val="0001715F"/>
    <w:rsid w:val="00017323"/>
    <w:rsid w:val="0001751F"/>
    <w:rsid w:val="00017A07"/>
    <w:rsid w:val="00017AE8"/>
    <w:rsid w:val="00017B69"/>
    <w:rsid w:val="0002010C"/>
    <w:rsid w:val="000201CD"/>
    <w:rsid w:val="000205BA"/>
    <w:rsid w:val="00021259"/>
    <w:rsid w:val="00021568"/>
    <w:rsid w:val="00021D86"/>
    <w:rsid w:val="00021E17"/>
    <w:rsid w:val="00022C71"/>
    <w:rsid w:val="00022CA7"/>
    <w:rsid w:val="00022EAC"/>
    <w:rsid w:val="00022EF4"/>
    <w:rsid w:val="000230BE"/>
    <w:rsid w:val="00023541"/>
    <w:rsid w:val="00023D06"/>
    <w:rsid w:val="00023F27"/>
    <w:rsid w:val="00024283"/>
    <w:rsid w:val="00024689"/>
    <w:rsid w:val="00024814"/>
    <w:rsid w:val="0002482F"/>
    <w:rsid w:val="000250CD"/>
    <w:rsid w:val="000253D0"/>
    <w:rsid w:val="00025494"/>
    <w:rsid w:val="000258E5"/>
    <w:rsid w:val="000260DB"/>
    <w:rsid w:val="000269E8"/>
    <w:rsid w:val="00026AAE"/>
    <w:rsid w:val="00026C4A"/>
    <w:rsid w:val="00027341"/>
    <w:rsid w:val="0002769F"/>
    <w:rsid w:val="00027B0E"/>
    <w:rsid w:val="00027CB7"/>
    <w:rsid w:val="00027E66"/>
    <w:rsid w:val="00030736"/>
    <w:rsid w:val="00030A04"/>
    <w:rsid w:val="00030E91"/>
    <w:rsid w:val="000310B5"/>
    <w:rsid w:val="00031208"/>
    <w:rsid w:val="000315DE"/>
    <w:rsid w:val="00031738"/>
    <w:rsid w:val="00031C18"/>
    <w:rsid w:val="00031C6F"/>
    <w:rsid w:val="00031FB7"/>
    <w:rsid w:val="00032ACF"/>
    <w:rsid w:val="0003320F"/>
    <w:rsid w:val="000335D4"/>
    <w:rsid w:val="000338D7"/>
    <w:rsid w:val="00034131"/>
    <w:rsid w:val="000341B4"/>
    <w:rsid w:val="000345C2"/>
    <w:rsid w:val="000357E3"/>
    <w:rsid w:val="00035FFA"/>
    <w:rsid w:val="00036585"/>
    <w:rsid w:val="0003662D"/>
    <w:rsid w:val="00036C85"/>
    <w:rsid w:val="00036DE9"/>
    <w:rsid w:val="00036EBF"/>
    <w:rsid w:val="00036F94"/>
    <w:rsid w:val="0003767B"/>
    <w:rsid w:val="00037887"/>
    <w:rsid w:val="00037AF4"/>
    <w:rsid w:val="00037F80"/>
    <w:rsid w:val="000400B7"/>
    <w:rsid w:val="000405E7"/>
    <w:rsid w:val="00040856"/>
    <w:rsid w:val="00040AD0"/>
    <w:rsid w:val="0004106D"/>
    <w:rsid w:val="00041848"/>
    <w:rsid w:val="00041997"/>
    <w:rsid w:val="00042532"/>
    <w:rsid w:val="00042C63"/>
    <w:rsid w:val="00042FB6"/>
    <w:rsid w:val="00043356"/>
    <w:rsid w:val="00043526"/>
    <w:rsid w:val="00043595"/>
    <w:rsid w:val="00044B2B"/>
    <w:rsid w:val="00044B56"/>
    <w:rsid w:val="00044CA1"/>
    <w:rsid w:val="00045476"/>
    <w:rsid w:val="000454BF"/>
    <w:rsid w:val="000463B8"/>
    <w:rsid w:val="00046783"/>
    <w:rsid w:val="00047006"/>
    <w:rsid w:val="00047229"/>
    <w:rsid w:val="000479DD"/>
    <w:rsid w:val="00047D40"/>
    <w:rsid w:val="00050406"/>
    <w:rsid w:val="00050AD9"/>
    <w:rsid w:val="00050DD1"/>
    <w:rsid w:val="000531D3"/>
    <w:rsid w:val="00053438"/>
    <w:rsid w:val="00053ABE"/>
    <w:rsid w:val="00053B0E"/>
    <w:rsid w:val="00053D36"/>
    <w:rsid w:val="000541BE"/>
    <w:rsid w:val="00054BF5"/>
    <w:rsid w:val="00054C35"/>
    <w:rsid w:val="0005506C"/>
    <w:rsid w:val="000550FA"/>
    <w:rsid w:val="000553A7"/>
    <w:rsid w:val="00055C8B"/>
    <w:rsid w:val="000560D1"/>
    <w:rsid w:val="0005613F"/>
    <w:rsid w:val="00056218"/>
    <w:rsid w:val="00056F28"/>
    <w:rsid w:val="00057142"/>
    <w:rsid w:val="00057615"/>
    <w:rsid w:val="00057D33"/>
    <w:rsid w:val="000605C3"/>
    <w:rsid w:val="00060B9E"/>
    <w:rsid w:val="00060F21"/>
    <w:rsid w:val="0006130E"/>
    <w:rsid w:val="00061469"/>
    <w:rsid w:val="00061575"/>
    <w:rsid w:val="000617CB"/>
    <w:rsid w:val="00061A40"/>
    <w:rsid w:val="00061A91"/>
    <w:rsid w:val="00061D59"/>
    <w:rsid w:val="0006218B"/>
    <w:rsid w:val="0006261A"/>
    <w:rsid w:val="00062862"/>
    <w:rsid w:val="00062EF5"/>
    <w:rsid w:val="00062F6C"/>
    <w:rsid w:val="000636FC"/>
    <w:rsid w:val="00063708"/>
    <w:rsid w:val="0006376D"/>
    <w:rsid w:val="00063DBA"/>
    <w:rsid w:val="00064049"/>
    <w:rsid w:val="0006421C"/>
    <w:rsid w:val="00064345"/>
    <w:rsid w:val="000647FB"/>
    <w:rsid w:val="00064B63"/>
    <w:rsid w:val="00064ECA"/>
    <w:rsid w:val="00064ED3"/>
    <w:rsid w:val="00064FB1"/>
    <w:rsid w:val="00065E51"/>
    <w:rsid w:val="0006616A"/>
    <w:rsid w:val="00066872"/>
    <w:rsid w:val="00066A79"/>
    <w:rsid w:val="00066C7D"/>
    <w:rsid w:val="00067001"/>
    <w:rsid w:val="0006710F"/>
    <w:rsid w:val="00067454"/>
    <w:rsid w:val="00067833"/>
    <w:rsid w:val="0006798C"/>
    <w:rsid w:val="00067E68"/>
    <w:rsid w:val="00070775"/>
    <w:rsid w:val="00070BF4"/>
    <w:rsid w:val="00070CFB"/>
    <w:rsid w:val="00070F9E"/>
    <w:rsid w:val="00071B34"/>
    <w:rsid w:val="00071FD8"/>
    <w:rsid w:val="0007216C"/>
    <w:rsid w:val="000728BB"/>
    <w:rsid w:val="00072C00"/>
    <w:rsid w:val="000730C8"/>
    <w:rsid w:val="00073B12"/>
    <w:rsid w:val="00073D51"/>
    <w:rsid w:val="00073DD6"/>
    <w:rsid w:val="00073DFA"/>
    <w:rsid w:val="000747B4"/>
    <w:rsid w:val="00075105"/>
    <w:rsid w:val="0007540D"/>
    <w:rsid w:val="00075490"/>
    <w:rsid w:val="000757E9"/>
    <w:rsid w:val="000757F0"/>
    <w:rsid w:val="00075B78"/>
    <w:rsid w:val="00075C63"/>
    <w:rsid w:val="00075E12"/>
    <w:rsid w:val="00076035"/>
    <w:rsid w:val="00076175"/>
    <w:rsid w:val="000763C6"/>
    <w:rsid w:val="000768AA"/>
    <w:rsid w:val="000768E8"/>
    <w:rsid w:val="00076E03"/>
    <w:rsid w:val="00077477"/>
    <w:rsid w:val="00080254"/>
    <w:rsid w:val="00080656"/>
    <w:rsid w:val="00080E76"/>
    <w:rsid w:val="000812C9"/>
    <w:rsid w:val="00081539"/>
    <w:rsid w:val="00081667"/>
    <w:rsid w:val="00081990"/>
    <w:rsid w:val="00081B84"/>
    <w:rsid w:val="00081D51"/>
    <w:rsid w:val="00082461"/>
    <w:rsid w:val="00082A7F"/>
    <w:rsid w:val="0008311C"/>
    <w:rsid w:val="00083163"/>
    <w:rsid w:val="0008319F"/>
    <w:rsid w:val="00083253"/>
    <w:rsid w:val="000832FC"/>
    <w:rsid w:val="0008333B"/>
    <w:rsid w:val="000833E0"/>
    <w:rsid w:val="0008364B"/>
    <w:rsid w:val="00083B89"/>
    <w:rsid w:val="00083BC2"/>
    <w:rsid w:val="0008431A"/>
    <w:rsid w:val="000859DE"/>
    <w:rsid w:val="00086102"/>
    <w:rsid w:val="00086342"/>
    <w:rsid w:val="0008664B"/>
    <w:rsid w:val="00086692"/>
    <w:rsid w:val="000867F7"/>
    <w:rsid w:val="00086A02"/>
    <w:rsid w:val="00086E8D"/>
    <w:rsid w:val="00087562"/>
    <w:rsid w:val="0008764A"/>
    <w:rsid w:val="00087C04"/>
    <w:rsid w:val="00087CAB"/>
    <w:rsid w:val="00087EF8"/>
    <w:rsid w:val="000903D5"/>
    <w:rsid w:val="000905CC"/>
    <w:rsid w:val="0009072D"/>
    <w:rsid w:val="000907BF"/>
    <w:rsid w:val="00090BB2"/>
    <w:rsid w:val="00090BD8"/>
    <w:rsid w:val="00090D30"/>
    <w:rsid w:val="00090EF9"/>
    <w:rsid w:val="00091137"/>
    <w:rsid w:val="000915B3"/>
    <w:rsid w:val="000919B3"/>
    <w:rsid w:val="000921FF"/>
    <w:rsid w:val="00093146"/>
    <w:rsid w:val="00093F3C"/>
    <w:rsid w:val="00094585"/>
    <w:rsid w:val="00094945"/>
    <w:rsid w:val="00094F41"/>
    <w:rsid w:val="000955F5"/>
    <w:rsid w:val="00095673"/>
    <w:rsid w:val="00095E16"/>
    <w:rsid w:val="00096C34"/>
    <w:rsid w:val="00097488"/>
    <w:rsid w:val="0009768E"/>
    <w:rsid w:val="000A022F"/>
    <w:rsid w:val="000A1768"/>
    <w:rsid w:val="000A2622"/>
    <w:rsid w:val="000A2ACA"/>
    <w:rsid w:val="000A2B8F"/>
    <w:rsid w:val="000A305C"/>
    <w:rsid w:val="000A322A"/>
    <w:rsid w:val="000A39E5"/>
    <w:rsid w:val="000A3D90"/>
    <w:rsid w:val="000A4BEC"/>
    <w:rsid w:val="000A4BF1"/>
    <w:rsid w:val="000A4F23"/>
    <w:rsid w:val="000A5809"/>
    <w:rsid w:val="000A5B1D"/>
    <w:rsid w:val="000A5D0C"/>
    <w:rsid w:val="000A5F85"/>
    <w:rsid w:val="000A60A2"/>
    <w:rsid w:val="000A645B"/>
    <w:rsid w:val="000A6777"/>
    <w:rsid w:val="000A6D9E"/>
    <w:rsid w:val="000A78A5"/>
    <w:rsid w:val="000A78E9"/>
    <w:rsid w:val="000A79A9"/>
    <w:rsid w:val="000A7A2B"/>
    <w:rsid w:val="000A7C18"/>
    <w:rsid w:val="000A7D7C"/>
    <w:rsid w:val="000A7FE7"/>
    <w:rsid w:val="000B0282"/>
    <w:rsid w:val="000B0676"/>
    <w:rsid w:val="000B0D88"/>
    <w:rsid w:val="000B0E55"/>
    <w:rsid w:val="000B0FD6"/>
    <w:rsid w:val="000B132F"/>
    <w:rsid w:val="000B17D9"/>
    <w:rsid w:val="000B1EB1"/>
    <w:rsid w:val="000B1EB6"/>
    <w:rsid w:val="000B25A5"/>
    <w:rsid w:val="000B3765"/>
    <w:rsid w:val="000B3DF1"/>
    <w:rsid w:val="000B42A4"/>
    <w:rsid w:val="000B49BB"/>
    <w:rsid w:val="000B4CDD"/>
    <w:rsid w:val="000B5836"/>
    <w:rsid w:val="000B5A21"/>
    <w:rsid w:val="000B5C0A"/>
    <w:rsid w:val="000B61DA"/>
    <w:rsid w:val="000B626F"/>
    <w:rsid w:val="000B65F3"/>
    <w:rsid w:val="000B693E"/>
    <w:rsid w:val="000B6EFF"/>
    <w:rsid w:val="000B6F31"/>
    <w:rsid w:val="000B722B"/>
    <w:rsid w:val="000B7556"/>
    <w:rsid w:val="000C01E7"/>
    <w:rsid w:val="000C01FA"/>
    <w:rsid w:val="000C11FD"/>
    <w:rsid w:val="000C1D39"/>
    <w:rsid w:val="000C1D60"/>
    <w:rsid w:val="000C206E"/>
    <w:rsid w:val="000C2F71"/>
    <w:rsid w:val="000C3041"/>
    <w:rsid w:val="000C3651"/>
    <w:rsid w:val="000C3B6B"/>
    <w:rsid w:val="000C3ED9"/>
    <w:rsid w:val="000C4409"/>
    <w:rsid w:val="000C4506"/>
    <w:rsid w:val="000C53C6"/>
    <w:rsid w:val="000C54FC"/>
    <w:rsid w:val="000C5813"/>
    <w:rsid w:val="000C5972"/>
    <w:rsid w:val="000C5F12"/>
    <w:rsid w:val="000C6230"/>
    <w:rsid w:val="000C63EA"/>
    <w:rsid w:val="000C6646"/>
    <w:rsid w:val="000C67C4"/>
    <w:rsid w:val="000C6C10"/>
    <w:rsid w:val="000C6C2D"/>
    <w:rsid w:val="000C6FDC"/>
    <w:rsid w:val="000C7A03"/>
    <w:rsid w:val="000D010B"/>
    <w:rsid w:val="000D0495"/>
    <w:rsid w:val="000D0D62"/>
    <w:rsid w:val="000D0E79"/>
    <w:rsid w:val="000D0E99"/>
    <w:rsid w:val="000D0F60"/>
    <w:rsid w:val="000D1807"/>
    <w:rsid w:val="000D191F"/>
    <w:rsid w:val="000D19C3"/>
    <w:rsid w:val="000D1D71"/>
    <w:rsid w:val="000D325D"/>
    <w:rsid w:val="000D3A5D"/>
    <w:rsid w:val="000D3AA9"/>
    <w:rsid w:val="000D3C05"/>
    <w:rsid w:val="000D3DF8"/>
    <w:rsid w:val="000D468C"/>
    <w:rsid w:val="000D471F"/>
    <w:rsid w:val="000D4AC9"/>
    <w:rsid w:val="000D55C3"/>
    <w:rsid w:val="000D5766"/>
    <w:rsid w:val="000D57CD"/>
    <w:rsid w:val="000D5D4F"/>
    <w:rsid w:val="000D5D77"/>
    <w:rsid w:val="000D6B0D"/>
    <w:rsid w:val="000D7AAE"/>
    <w:rsid w:val="000D7CDC"/>
    <w:rsid w:val="000D7D73"/>
    <w:rsid w:val="000E0105"/>
    <w:rsid w:val="000E0430"/>
    <w:rsid w:val="000E09D4"/>
    <w:rsid w:val="000E15A4"/>
    <w:rsid w:val="000E1693"/>
    <w:rsid w:val="000E186C"/>
    <w:rsid w:val="000E209D"/>
    <w:rsid w:val="000E2CC7"/>
    <w:rsid w:val="000E34EC"/>
    <w:rsid w:val="000E372F"/>
    <w:rsid w:val="000E38D1"/>
    <w:rsid w:val="000E3B36"/>
    <w:rsid w:val="000E3E8D"/>
    <w:rsid w:val="000E41F0"/>
    <w:rsid w:val="000E43D7"/>
    <w:rsid w:val="000E4BE5"/>
    <w:rsid w:val="000E50A6"/>
    <w:rsid w:val="000E5151"/>
    <w:rsid w:val="000E51A0"/>
    <w:rsid w:val="000E5707"/>
    <w:rsid w:val="000E572A"/>
    <w:rsid w:val="000E661F"/>
    <w:rsid w:val="000E74F8"/>
    <w:rsid w:val="000E75AA"/>
    <w:rsid w:val="000E767F"/>
    <w:rsid w:val="000E77F9"/>
    <w:rsid w:val="000E7827"/>
    <w:rsid w:val="000E78C9"/>
    <w:rsid w:val="000F016D"/>
    <w:rsid w:val="000F080F"/>
    <w:rsid w:val="000F081D"/>
    <w:rsid w:val="000F12C9"/>
    <w:rsid w:val="000F1477"/>
    <w:rsid w:val="000F1BE5"/>
    <w:rsid w:val="000F25F5"/>
    <w:rsid w:val="000F2840"/>
    <w:rsid w:val="000F3084"/>
    <w:rsid w:val="000F36E1"/>
    <w:rsid w:val="000F3CC1"/>
    <w:rsid w:val="000F3CED"/>
    <w:rsid w:val="000F3E66"/>
    <w:rsid w:val="000F3F0B"/>
    <w:rsid w:val="000F3FA1"/>
    <w:rsid w:val="000F424E"/>
    <w:rsid w:val="000F426B"/>
    <w:rsid w:val="000F44DA"/>
    <w:rsid w:val="000F46B7"/>
    <w:rsid w:val="000F475E"/>
    <w:rsid w:val="000F4B72"/>
    <w:rsid w:val="000F4C70"/>
    <w:rsid w:val="000F5140"/>
    <w:rsid w:val="000F5637"/>
    <w:rsid w:val="000F57A5"/>
    <w:rsid w:val="000F65F0"/>
    <w:rsid w:val="000F72B0"/>
    <w:rsid w:val="000F74AB"/>
    <w:rsid w:val="000F76DC"/>
    <w:rsid w:val="00101070"/>
    <w:rsid w:val="001014FC"/>
    <w:rsid w:val="00101A27"/>
    <w:rsid w:val="00101E8C"/>
    <w:rsid w:val="0010211D"/>
    <w:rsid w:val="001023E5"/>
    <w:rsid w:val="00102635"/>
    <w:rsid w:val="00102ED6"/>
    <w:rsid w:val="00102F45"/>
    <w:rsid w:val="00102F78"/>
    <w:rsid w:val="001032B0"/>
    <w:rsid w:val="001035AB"/>
    <w:rsid w:val="00103B43"/>
    <w:rsid w:val="00103E6B"/>
    <w:rsid w:val="00104016"/>
    <w:rsid w:val="00104DFB"/>
    <w:rsid w:val="001058C3"/>
    <w:rsid w:val="00105BB2"/>
    <w:rsid w:val="00105E6E"/>
    <w:rsid w:val="00105E86"/>
    <w:rsid w:val="001068C7"/>
    <w:rsid w:val="00106A45"/>
    <w:rsid w:val="00106C77"/>
    <w:rsid w:val="00107011"/>
    <w:rsid w:val="00107696"/>
    <w:rsid w:val="001076E7"/>
    <w:rsid w:val="00107F75"/>
    <w:rsid w:val="001101A3"/>
    <w:rsid w:val="001105C2"/>
    <w:rsid w:val="00110663"/>
    <w:rsid w:val="0011085F"/>
    <w:rsid w:val="00110C2C"/>
    <w:rsid w:val="001111C1"/>
    <w:rsid w:val="001113D6"/>
    <w:rsid w:val="001114BC"/>
    <w:rsid w:val="0011198E"/>
    <w:rsid w:val="001119A3"/>
    <w:rsid w:val="00111A1D"/>
    <w:rsid w:val="00111E39"/>
    <w:rsid w:val="00112821"/>
    <w:rsid w:val="001128E8"/>
    <w:rsid w:val="00112913"/>
    <w:rsid w:val="00112CF0"/>
    <w:rsid w:val="001131B9"/>
    <w:rsid w:val="00113402"/>
    <w:rsid w:val="0011346B"/>
    <w:rsid w:val="00113BF8"/>
    <w:rsid w:val="00113F33"/>
    <w:rsid w:val="00114096"/>
    <w:rsid w:val="001142C7"/>
    <w:rsid w:val="001145B3"/>
    <w:rsid w:val="00114602"/>
    <w:rsid w:val="00114AAE"/>
    <w:rsid w:val="0011525B"/>
    <w:rsid w:val="001153CB"/>
    <w:rsid w:val="00115EA7"/>
    <w:rsid w:val="00116DDB"/>
    <w:rsid w:val="00117BCE"/>
    <w:rsid w:val="00117D5A"/>
    <w:rsid w:val="001204B3"/>
    <w:rsid w:val="00120BCA"/>
    <w:rsid w:val="00120DE8"/>
    <w:rsid w:val="00121BAB"/>
    <w:rsid w:val="00121BC7"/>
    <w:rsid w:val="00121C7E"/>
    <w:rsid w:val="00121E73"/>
    <w:rsid w:val="00121F15"/>
    <w:rsid w:val="001225BC"/>
    <w:rsid w:val="00122765"/>
    <w:rsid w:val="00122A1E"/>
    <w:rsid w:val="00122EF0"/>
    <w:rsid w:val="00123232"/>
    <w:rsid w:val="00123569"/>
    <w:rsid w:val="00123FCC"/>
    <w:rsid w:val="00124028"/>
    <w:rsid w:val="00124242"/>
    <w:rsid w:val="00124387"/>
    <w:rsid w:val="00124AEF"/>
    <w:rsid w:val="00124E86"/>
    <w:rsid w:val="001251EC"/>
    <w:rsid w:val="0012532A"/>
    <w:rsid w:val="00125687"/>
    <w:rsid w:val="00125A02"/>
    <w:rsid w:val="00126143"/>
    <w:rsid w:val="001261A4"/>
    <w:rsid w:val="00126382"/>
    <w:rsid w:val="0012687B"/>
    <w:rsid w:val="00126EEC"/>
    <w:rsid w:val="00127766"/>
    <w:rsid w:val="00127BD1"/>
    <w:rsid w:val="00127C8C"/>
    <w:rsid w:val="00127CCC"/>
    <w:rsid w:val="001300F9"/>
    <w:rsid w:val="00130591"/>
    <w:rsid w:val="00130987"/>
    <w:rsid w:val="00130E69"/>
    <w:rsid w:val="001310F2"/>
    <w:rsid w:val="001311FA"/>
    <w:rsid w:val="00131899"/>
    <w:rsid w:val="00131E32"/>
    <w:rsid w:val="00132558"/>
    <w:rsid w:val="00132824"/>
    <w:rsid w:val="00132FD5"/>
    <w:rsid w:val="0013329A"/>
    <w:rsid w:val="001336F5"/>
    <w:rsid w:val="00133E47"/>
    <w:rsid w:val="00133F19"/>
    <w:rsid w:val="00133FAE"/>
    <w:rsid w:val="0013456D"/>
    <w:rsid w:val="00135BFD"/>
    <w:rsid w:val="0013638A"/>
    <w:rsid w:val="001369B7"/>
    <w:rsid w:val="001369F8"/>
    <w:rsid w:val="00136B35"/>
    <w:rsid w:val="00136D1B"/>
    <w:rsid w:val="001378A4"/>
    <w:rsid w:val="00137972"/>
    <w:rsid w:val="001401CE"/>
    <w:rsid w:val="00140BAA"/>
    <w:rsid w:val="0014103C"/>
    <w:rsid w:val="0014115D"/>
    <w:rsid w:val="00141D01"/>
    <w:rsid w:val="00141D67"/>
    <w:rsid w:val="00142094"/>
    <w:rsid w:val="00142389"/>
    <w:rsid w:val="0014292D"/>
    <w:rsid w:val="00142993"/>
    <w:rsid w:val="00142A30"/>
    <w:rsid w:val="0014335C"/>
    <w:rsid w:val="001434E4"/>
    <w:rsid w:val="00143586"/>
    <w:rsid w:val="00143B44"/>
    <w:rsid w:val="00143F42"/>
    <w:rsid w:val="00144524"/>
    <w:rsid w:val="00144954"/>
    <w:rsid w:val="00145567"/>
    <w:rsid w:val="0014602E"/>
    <w:rsid w:val="00146DBE"/>
    <w:rsid w:val="0014722A"/>
    <w:rsid w:val="001473AE"/>
    <w:rsid w:val="00150F10"/>
    <w:rsid w:val="001513A6"/>
    <w:rsid w:val="001513C7"/>
    <w:rsid w:val="001517F2"/>
    <w:rsid w:val="00151AF9"/>
    <w:rsid w:val="00151C96"/>
    <w:rsid w:val="00151F72"/>
    <w:rsid w:val="0015236F"/>
    <w:rsid w:val="00152AD6"/>
    <w:rsid w:val="00152FC8"/>
    <w:rsid w:val="00153784"/>
    <w:rsid w:val="00153BDA"/>
    <w:rsid w:val="00154213"/>
    <w:rsid w:val="00154635"/>
    <w:rsid w:val="00154A67"/>
    <w:rsid w:val="00154D23"/>
    <w:rsid w:val="001552C0"/>
    <w:rsid w:val="00155A67"/>
    <w:rsid w:val="00155EC3"/>
    <w:rsid w:val="001562DA"/>
    <w:rsid w:val="00156D4D"/>
    <w:rsid w:val="00156EA8"/>
    <w:rsid w:val="00160BF4"/>
    <w:rsid w:val="00160FEB"/>
    <w:rsid w:val="0016140C"/>
    <w:rsid w:val="00161D7D"/>
    <w:rsid w:val="00161FB9"/>
    <w:rsid w:val="00162042"/>
    <w:rsid w:val="00162135"/>
    <w:rsid w:val="00162318"/>
    <w:rsid w:val="00162449"/>
    <w:rsid w:val="00162857"/>
    <w:rsid w:val="0016318D"/>
    <w:rsid w:val="001639D0"/>
    <w:rsid w:val="00164160"/>
    <w:rsid w:val="00164605"/>
    <w:rsid w:val="00164817"/>
    <w:rsid w:val="00164C98"/>
    <w:rsid w:val="00164CA9"/>
    <w:rsid w:val="001651FA"/>
    <w:rsid w:val="00165992"/>
    <w:rsid w:val="001659D6"/>
    <w:rsid w:val="00165ACA"/>
    <w:rsid w:val="00166734"/>
    <w:rsid w:val="00166DA1"/>
    <w:rsid w:val="00167069"/>
    <w:rsid w:val="00167D1B"/>
    <w:rsid w:val="00170755"/>
    <w:rsid w:val="001714EB"/>
    <w:rsid w:val="00171B86"/>
    <w:rsid w:val="00171DF1"/>
    <w:rsid w:val="001723ED"/>
    <w:rsid w:val="001724E1"/>
    <w:rsid w:val="00172709"/>
    <w:rsid w:val="00172982"/>
    <w:rsid w:val="001729A0"/>
    <w:rsid w:val="001729A7"/>
    <w:rsid w:val="0017305D"/>
    <w:rsid w:val="001738EF"/>
    <w:rsid w:val="00173D60"/>
    <w:rsid w:val="00173E1A"/>
    <w:rsid w:val="001741B4"/>
    <w:rsid w:val="00174545"/>
    <w:rsid w:val="00174971"/>
    <w:rsid w:val="00174AA5"/>
    <w:rsid w:val="00174F49"/>
    <w:rsid w:val="0017510C"/>
    <w:rsid w:val="00175201"/>
    <w:rsid w:val="00175259"/>
    <w:rsid w:val="001757CC"/>
    <w:rsid w:val="001760C9"/>
    <w:rsid w:val="00176672"/>
    <w:rsid w:val="00176D98"/>
    <w:rsid w:val="0017762E"/>
    <w:rsid w:val="001776CE"/>
    <w:rsid w:val="00177C66"/>
    <w:rsid w:val="00177CAF"/>
    <w:rsid w:val="0018019C"/>
    <w:rsid w:val="001801EE"/>
    <w:rsid w:val="00180BAF"/>
    <w:rsid w:val="0018136D"/>
    <w:rsid w:val="001818F1"/>
    <w:rsid w:val="00181AD2"/>
    <w:rsid w:val="00181AE2"/>
    <w:rsid w:val="00181C1A"/>
    <w:rsid w:val="00182851"/>
    <w:rsid w:val="00182A71"/>
    <w:rsid w:val="00182B0C"/>
    <w:rsid w:val="0018334E"/>
    <w:rsid w:val="00183538"/>
    <w:rsid w:val="00183A05"/>
    <w:rsid w:val="00183C6F"/>
    <w:rsid w:val="00183EBC"/>
    <w:rsid w:val="00184334"/>
    <w:rsid w:val="00184594"/>
    <w:rsid w:val="0018462A"/>
    <w:rsid w:val="0018464B"/>
    <w:rsid w:val="001846AA"/>
    <w:rsid w:val="0018472F"/>
    <w:rsid w:val="001848D6"/>
    <w:rsid w:val="00184BF7"/>
    <w:rsid w:val="00184F83"/>
    <w:rsid w:val="00185A07"/>
    <w:rsid w:val="00186F2F"/>
    <w:rsid w:val="00190A3F"/>
    <w:rsid w:val="00190D35"/>
    <w:rsid w:val="00191466"/>
    <w:rsid w:val="001918BC"/>
    <w:rsid w:val="00192184"/>
    <w:rsid w:val="001928A7"/>
    <w:rsid w:val="00192C5C"/>
    <w:rsid w:val="00193121"/>
    <w:rsid w:val="00193670"/>
    <w:rsid w:val="00194EA5"/>
    <w:rsid w:val="00195206"/>
    <w:rsid w:val="00195420"/>
    <w:rsid w:val="0019550D"/>
    <w:rsid w:val="001956DF"/>
    <w:rsid w:val="00195734"/>
    <w:rsid w:val="00195893"/>
    <w:rsid w:val="001962E6"/>
    <w:rsid w:val="001964B0"/>
    <w:rsid w:val="001965E4"/>
    <w:rsid w:val="00196660"/>
    <w:rsid w:val="0019689E"/>
    <w:rsid w:val="00196BEA"/>
    <w:rsid w:val="001971D8"/>
    <w:rsid w:val="001977B1"/>
    <w:rsid w:val="001A011D"/>
    <w:rsid w:val="001A040E"/>
    <w:rsid w:val="001A055D"/>
    <w:rsid w:val="001A060A"/>
    <w:rsid w:val="001A062B"/>
    <w:rsid w:val="001A0EDD"/>
    <w:rsid w:val="001A1533"/>
    <w:rsid w:val="001A1591"/>
    <w:rsid w:val="001A16B5"/>
    <w:rsid w:val="001A1BF0"/>
    <w:rsid w:val="001A1C50"/>
    <w:rsid w:val="001A1E29"/>
    <w:rsid w:val="001A1EAC"/>
    <w:rsid w:val="001A2237"/>
    <w:rsid w:val="001A30C3"/>
    <w:rsid w:val="001A32D9"/>
    <w:rsid w:val="001A3485"/>
    <w:rsid w:val="001A35C5"/>
    <w:rsid w:val="001A3E86"/>
    <w:rsid w:val="001A4167"/>
    <w:rsid w:val="001A49AE"/>
    <w:rsid w:val="001A4E65"/>
    <w:rsid w:val="001A5102"/>
    <w:rsid w:val="001A51B0"/>
    <w:rsid w:val="001A5918"/>
    <w:rsid w:val="001A5FED"/>
    <w:rsid w:val="001A6549"/>
    <w:rsid w:val="001A6A2F"/>
    <w:rsid w:val="001A6B34"/>
    <w:rsid w:val="001A7B00"/>
    <w:rsid w:val="001B0233"/>
    <w:rsid w:val="001B0779"/>
    <w:rsid w:val="001B0C06"/>
    <w:rsid w:val="001B1196"/>
    <w:rsid w:val="001B12AE"/>
    <w:rsid w:val="001B1A4E"/>
    <w:rsid w:val="001B1BA8"/>
    <w:rsid w:val="001B1C62"/>
    <w:rsid w:val="001B1D7C"/>
    <w:rsid w:val="001B204F"/>
    <w:rsid w:val="001B2F9E"/>
    <w:rsid w:val="001B2FAF"/>
    <w:rsid w:val="001B34A3"/>
    <w:rsid w:val="001B4013"/>
    <w:rsid w:val="001B4DEF"/>
    <w:rsid w:val="001B4E7C"/>
    <w:rsid w:val="001B50DC"/>
    <w:rsid w:val="001B5171"/>
    <w:rsid w:val="001B590A"/>
    <w:rsid w:val="001B5A4B"/>
    <w:rsid w:val="001B5B0E"/>
    <w:rsid w:val="001B5CC3"/>
    <w:rsid w:val="001B69E5"/>
    <w:rsid w:val="001B6D3E"/>
    <w:rsid w:val="001B72B5"/>
    <w:rsid w:val="001B7936"/>
    <w:rsid w:val="001B7F17"/>
    <w:rsid w:val="001C0310"/>
    <w:rsid w:val="001C0598"/>
    <w:rsid w:val="001C10BD"/>
    <w:rsid w:val="001C141A"/>
    <w:rsid w:val="001C2965"/>
    <w:rsid w:val="001C2AA4"/>
    <w:rsid w:val="001C2ECB"/>
    <w:rsid w:val="001C3425"/>
    <w:rsid w:val="001C3955"/>
    <w:rsid w:val="001C3CE0"/>
    <w:rsid w:val="001C431F"/>
    <w:rsid w:val="001C4AB1"/>
    <w:rsid w:val="001C51F2"/>
    <w:rsid w:val="001C56BD"/>
    <w:rsid w:val="001C5FBC"/>
    <w:rsid w:val="001C6346"/>
    <w:rsid w:val="001C6482"/>
    <w:rsid w:val="001C6B18"/>
    <w:rsid w:val="001C6CA7"/>
    <w:rsid w:val="001C7102"/>
    <w:rsid w:val="001C76BB"/>
    <w:rsid w:val="001C7805"/>
    <w:rsid w:val="001C7D75"/>
    <w:rsid w:val="001C7D7F"/>
    <w:rsid w:val="001C7DDF"/>
    <w:rsid w:val="001C7E7A"/>
    <w:rsid w:val="001D048C"/>
    <w:rsid w:val="001D055B"/>
    <w:rsid w:val="001D07F9"/>
    <w:rsid w:val="001D09E3"/>
    <w:rsid w:val="001D0D36"/>
    <w:rsid w:val="001D14A6"/>
    <w:rsid w:val="001D162F"/>
    <w:rsid w:val="001D1EBB"/>
    <w:rsid w:val="001D23AA"/>
    <w:rsid w:val="001D243D"/>
    <w:rsid w:val="001D26E7"/>
    <w:rsid w:val="001D300E"/>
    <w:rsid w:val="001D3164"/>
    <w:rsid w:val="001D3183"/>
    <w:rsid w:val="001D354C"/>
    <w:rsid w:val="001D3AAC"/>
    <w:rsid w:val="001D3C5B"/>
    <w:rsid w:val="001D4CDE"/>
    <w:rsid w:val="001D4E71"/>
    <w:rsid w:val="001D5197"/>
    <w:rsid w:val="001D5548"/>
    <w:rsid w:val="001D5559"/>
    <w:rsid w:val="001D5A45"/>
    <w:rsid w:val="001D5ADB"/>
    <w:rsid w:val="001D5B4D"/>
    <w:rsid w:val="001D5E16"/>
    <w:rsid w:val="001D6080"/>
    <w:rsid w:val="001D6338"/>
    <w:rsid w:val="001D667A"/>
    <w:rsid w:val="001D6727"/>
    <w:rsid w:val="001D6959"/>
    <w:rsid w:val="001D7345"/>
    <w:rsid w:val="001D74D4"/>
    <w:rsid w:val="001D77CA"/>
    <w:rsid w:val="001D7BBC"/>
    <w:rsid w:val="001D7C5C"/>
    <w:rsid w:val="001D7E01"/>
    <w:rsid w:val="001D7ED4"/>
    <w:rsid w:val="001D7FA1"/>
    <w:rsid w:val="001E159A"/>
    <w:rsid w:val="001E17B0"/>
    <w:rsid w:val="001E18F6"/>
    <w:rsid w:val="001E2681"/>
    <w:rsid w:val="001E2926"/>
    <w:rsid w:val="001E2B61"/>
    <w:rsid w:val="001E38BC"/>
    <w:rsid w:val="001E45DA"/>
    <w:rsid w:val="001E48CE"/>
    <w:rsid w:val="001E4EDA"/>
    <w:rsid w:val="001E5149"/>
    <w:rsid w:val="001E58FF"/>
    <w:rsid w:val="001E61F1"/>
    <w:rsid w:val="001E64A6"/>
    <w:rsid w:val="001E66DD"/>
    <w:rsid w:val="001E67FF"/>
    <w:rsid w:val="001E6B40"/>
    <w:rsid w:val="001E7053"/>
    <w:rsid w:val="001E7213"/>
    <w:rsid w:val="001E7401"/>
    <w:rsid w:val="001E7493"/>
    <w:rsid w:val="001E7AF5"/>
    <w:rsid w:val="001E7B26"/>
    <w:rsid w:val="001E7BCB"/>
    <w:rsid w:val="001E7E62"/>
    <w:rsid w:val="001F0420"/>
    <w:rsid w:val="001F0E79"/>
    <w:rsid w:val="001F133A"/>
    <w:rsid w:val="001F1554"/>
    <w:rsid w:val="001F18F4"/>
    <w:rsid w:val="001F207D"/>
    <w:rsid w:val="001F212B"/>
    <w:rsid w:val="001F2286"/>
    <w:rsid w:val="001F3012"/>
    <w:rsid w:val="001F3101"/>
    <w:rsid w:val="001F3698"/>
    <w:rsid w:val="001F3F8B"/>
    <w:rsid w:val="001F4380"/>
    <w:rsid w:val="001F4ED2"/>
    <w:rsid w:val="001F54EE"/>
    <w:rsid w:val="001F54FF"/>
    <w:rsid w:val="001F5CF6"/>
    <w:rsid w:val="001F5D57"/>
    <w:rsid w:val="001F6015"/>
    <w:rsid w:val="001F62B3"/>
    <w:rsid w:val="001F6926"/>
    <w:rsid w:val="001F6993"/>
    <w:rsid w:val="001F6FC6"/>
    <w:rsid w:val="001F7512"/>
    <w:rsid w:val="001F75AB"/>
    <w:rsid w:val="001F7654"/>
    <w:rsid w:val="001F77F8"/>
    <w:rsid w:val="00200DD2"/>
    <w:rsid w:val="002021DD"/>
    <w:rsid w:val="002023A4"/>
    <w:rsid w:val="002024C7"/>
    <w:rsid w:val="0020287F"/>
    <w:rsid w:val="00202C18"/>
    <w:rsid w:val="00202D4E"/>
    <w:rsid w:val="0020321C"/>
    <w:rsid w:val="002033FE"/>
    <w:rsid w:val="0020347F"/>
    <w:rsid w:val="002038B4"/>
    <w:rsid w:val="0020426D"/>
    <w:rsid w:val="00204526"/>
    <w:rsid w:val="00205230"/>
    <w:rsid w:val="00205636"/>
    <w:rsid w:val="00205724"/>
    <w:rsid w:val="002059CA"/>
    <w:rsid w:val="00205B63"/>
    <w:rsid w:val="002064AB"/>
    <w:rsid w:val="00206858"/>
    <w:rsid w:val="00206B9C"/>
    <w:rsid w:val="00207024"/>
    <w:rsid w:val="00207BEE"/>
    <w:rsid w:val="00207C52"/>
    <w:rsid w:val="00210168"/>
    <w:rsid w:val="002101E0"/>
    <w:rsid w:val="00210423"/>
    <w:rsid w:val="00210A7E"/>
    <w:rsid w:val="00210D93"/>
    <w:rsid w:val="00210F8A"/>
    <w:rsid w:val="0021138B"/>
    <w:rsid w:val="002113A4"/>
    <w:rsid w:val="002114E3"/>
    <w:rsid w:val="00211637"/>
    <w:rsid w:val="00211A54"/>
    <w:rsid w:val="00211BF6"/>
    <w:rsid w:val="002121C8"/>
    <w:rsid w:val="002122B3"/>
    <w:rsid w:val="00212D9C"/>
    <w:rsid w:val="00212F3D"/>
    <w:rsid w:val="00214076"/>
    <w:rsid w:val="00214484"/>
    <w:rsid w:val="002153BE"/>
    <w:rsid w:val="00215470"/>
    <w:rsid w:val="00215A32"/>
    <w:rsid w:val="00215ADA"/>
    <w:rsid w:val="00215E31"/>
    <w:rsid w:val="0021624F"/>
    <w:rsid w:val="0021698A"/>
    <w:rsid w:val="002173E4"/>
    <w:rsid w:val="00220046"/>
    <w:rsid w:val="0022016E"/>
    <w:rsid w:val="00220A6D"/>
    <w:rsid w:val="00220D32"/>
    <w:rsid w:val="00220FD6"/>
    <w:rsid w:val="002214C5"/>
    <w:rsid w:val="0022162A"/>
    <w:rsid w:val="00222D87"/>
    <w:rsid w:val="00222E1F"/>
    <w:rsid w:val="00222F53"/>
    <w:rsid w:val="00224211"/>
    <w:rsid w:val="0022478F"/>
    <w:rsid w:val="0022526F"/>
    <w:rsid w:val="0022543D"/>
    <w:rsid w:val="00225B6E"/>
    <w:rsid w:val="00225C07"/>
    <w:rsid w:val="00226915"/>
    <w:rsid w:val="002273F4"/>
    <w:rsid w:val="002275F6"/>
    <w:rsid w:val="00227778"/>
    <w:rsid w:val="0022786E"/>
    <w:rsid w:val="0022796C"/>
    <w:rsid w:val="00227C67"/>
    <w:rsid w:val="00227D0F"/>
    <w:rsid w:val="002301F6"/>
    <w:rsid w:val="00230351"/>
    <w:rsid w:val="0023069C"/>
    <w:rsid w:val="00230EC5"/>
    <w:rsid w:val="002313AD"/>
    <w:rsid w:val="002320CD"/>
    <w:rsid w:val="00232524"/>
    <w:rsid w:val="00232C7A"/>
    <w:rsid w:val="00232E6D"/>
    <w:rsid w:val="0023325C"/>
    <w:rsid w:val="002338FA"/>
    <w:rsid w:val="00233AF1"/>
    <w:rsid w:val="00233D02"/>
    <w:rsid w:val="00234645"/>
    <w:rsid w:val="002348FB"/>
    <w:rsid w:val="00234BF3"/>
    <w:rsid w:val="00234DE1"/>
    <w:rsid w:val="0023589E"/>
    <w:rsid w:val="00236007"/>
    <w:rsid w:val="0023678F"/>
    <w:rsid w:val="002368B1"/>
    <w:rsid w:val="00236A44"/>
    <w:rsid w:val="00236D87"/>
    <w:rsid w:val="00236DAA"/>
    <w:rsid w:val="00237AAD"/>
    <w:rsid w:val="00237ACD"/>
    <w:rsid w:val="00237B69"/>
    <w:rsid w:val="0024022C"/>
    <w:rsid w:val="00240367"/>
    <w:rsid w:val="00240450"/>
    <w:rsid w:val="00240B18"/>
    <w:rsid w:val="002412F5"/>
    <w:rsid w:val="002414EC"/>
    <w:rsid w:val="00241D83"/>
    <w:rsid w:val="0024210F"/>
    <w:rsid w:val="002425CA"/>
    <w:rsid w:val="0024266A"/>
    <w:rsid w:val="002430F2"/>
    <w:rsid w:val="00243459"/>
    <w:rsid w:val="002439F4"/>
    <w:rsid w:val="00244142"/>
    <w:rsid w:val="0024442C"/>
    <w:rsid w:val="0024445D"/>
    <w:rsid w:val="002444DC"/>
    <w:rsid w:val="002446CE"/>
    <w:rsid w:val="002449CA"/>
    <w:rsid w:val="00244AE1"/>
    <w:rsid w:val="00244C39"/>
    <w:rsid w:val="00245238"/>
    <w:rsid w:val="002456F9"/>
    <w:rsid w:val="00246301"/>
    <w:rsid w:val="00246752"/>
    <w:rsid w:val="00246833"/>
    <w:rsid w:val="002469E6"/>
    <w:rsid w:val="00246AB6"/>
    <w:rsid w:val="00247024"/>
    <w:rsid w:val="0024713B"/>
    <w:rsid w:val="002471CC"/>
    <w:rsid w:val="00247219"/>
    <w:rsid w:val="00247AE3"/>
    <w:rsid w:val="00247B22"/>
    <w:rsid w:val="00247BD0"/>
    <w:rsid w:val="00250991"/>
    <w:rsid w:val="00251165"/>
    <w:rsid w:val="00251E68"/>
    <w:rsid w:val="002522C7"/>
    <w:rsid w:val="002525CF"/>
    <w:rsid w:val="0025280B"/>
    <w:rsid w:val="00252AFF"/>
    <w:rsid w:val="00252B57"/>
    <w:rsid w:val="00252E62"/>
    <w:rsid w:val="00252FD2"/>
    <w:rsid w:val="002531CE"/>
    <w:rsid w:val="002533A7"/>
    <w:rsid w:val="00253525"/>
    <w:rsid w:val="002535DC"/>
    <w:rsid w:val="00253784"/>
    <w:rsid w:val="00253BDB"/>
    <w:rsid w:val="00254FD3"/>
    <w:rsid w:val="00254FE7"/>
    <w:rsid w:val="002550EB"/>
    <w:rsid w:val="002558C3"/>
    <w:rsid w:val="00255B87"/>
    <w:rsid w:val="00255C96"/>
    <w:rsid w:val="00255D13"/>
    <w:rsid w:val="00256385"/>
    <w:rsid w:val="00256391"/>
    <w:rsid w:val="00256633"/>
    <w:rsid w:val="00256A3F"/>
    <w:rsid w:val="00256DBD"/>
    <w:rsid w:val="0025702F"/>
    <w:rsid w:val="00257307"/>
    <w:rsid w:val="00257533"/>
    <w:rsid w:val="002578AE"/>
    <w:rsid w:val="002605FC"/>
    <w:rsid w:val="002608BD"/>
    <w:rsid w:val="00260A2F"/>
    <w:rsid w:val="00261E94"/>
    <w:rsid w:val="00262872"/>
    <w:rsid w:val="00262E64"/>
    <w:rsid w:val="00262F52"/>
    <w:rsid w:val="0026340E"/>
    <w:rsid w:val="00263789"/>
    <w:rsid w:val="00263A16"/>
    <w:rsid w:val="00263CB1"/>
    <w:rsid w:val="00264124"/>
    <w:rsid w:val="00264232"/>
    <w:rsid w:val="002644AC"/>
    <w:rsid w:val="002648FD"/>
    <w:rsid w:val="00264A0B"/>
    <w:rsid w:val="00264B39"/>
    <w:rsid w:val="00265127"/>
    <w:rsid w:val="00265398"/>
    <w:rsid w:val="00265579"/>
    <w:rsid w:val="0026596A"/>
    <w:rsid w:val="00265C35"/>
    <w:rsid w:val="002662A6"/>
    <w:rsid w:val="00266700"/>
    <w:rsid w:val="00266BE7"/>
    <w:rsid w:val="00266DC7"/>
    <w:rsid w:val="00267040"/>
    <w:rsid w:val="00270385"/>
    <w:rsid w:val="0027095D"/>
    <w:rsid w:val="00270EBB"/>
    <w:rsid w:val="00271287"/>
    <w:rsid w:val="0027154B"/>
    <w:rsid w:val="00271BD5"/>
    <w:rsid w:val="00271F67"/>
    <w:rsid w:val="002720D3"/>
    <w:rsid w:val="00272DC3"/>
    <w:rsid w:val="00272DE3"/>
    <w:rsid w:val="00272F0C"/>
    <w:rsid w:val="00272F97"/>
    <w:rsid w:val="0027325C"/>
    <w:rsid w:val="002732D1"/>
    <w:rsid w:val="00273375"/>
    <w:rsid w:val="0027371B"/>
    <w:rsid w:val="0027384A"/>
    <w:rsid w:val="00273F25"/>
    <w:rsid w:val="00273FE4"/>
    <w:rsid w:val="0027435D"/>
    <w:rsid w:val="00274B08"/>
    <w:rsid w:val="0027522C"/>
    <w:rsid w:val="00275E2E"/>
    <w:rsid w:val="00276470"/>
    <w:rsid w:val="0027665F"/>
    <w:rsid w:val="002766B6"/>
    <w:rsid w:val="0027689E"/>
    <w:rsid w:val="00277080"/>
    <w:rsid w:val="00277925"/>
    <w:rsid w:val="0028002C"/>
    <w:rsid w:val="0028014B"/>
    <w:rsid w:val="002801AB"/>
    <w:rsid w:val="0028060D"/>
    <w:rsid w:val="002812D2"/>
    <w:rsid w:val="002816B5"/>
    <w:rsid w:val="00281D5B"/>
    <w:rsid w:val="0028219C"/>
    <w:rsid w:val="002822B2"/>
    <w:rsid w:val="00283311"/>
    <w:rsid w:val="002839DD"/>
    <w:rsid w:val="00283E7C"/>
    <w:rsid w:val="002840A7"/>
    <w:rsid w:val="00284866"/>
    <w:rsid w:val="002855C1"/>
    <w:rsid w:val="00285ACA"/>
    <w:rsid w:val="00285CBD"/>
    <w:rsid w:val="002860C3"/>
    <w:rsid w:val="002862F6"/>
    <w:rsid w:val="0028660B"/>
    <w:rsid w:val="00286DF1"/>
    <w:rsid w:val="00287003"/>
    <w:rsid w:val="00287251"/>
    <w:rsid w:val="002874FF"/>
    <w:rsid w:val="00287B17"/>
    <w:rsid w:val="00287B53"/>
    <w:rsid w:val="00287D0D"/>
    <w:rsid w:val="00290284"/>
    <w:rsid w:val="0029086C"/>
    <w:rsid w:val="002909CB"/>
    <w:rsid w:val="00290A3C"/>
    <w:rsid w:val="00290B2C"/>
    <w:rsid w:val="0029104B"/>
    <w:rsid w:val="002910EC"/>
    <w:rsid w:val="002914CE"/>
    <w:rsid w:val="00291BCF"/>
    <w:rsid w:val="00291F20"/>
    <w:rsid w:val="00292881"/>
    <w:rsid w:val="002929EE"/>
    <w:rsid w:val="00292BA2"/>
    <w:rsid w:val="00293089"/>
    <w:rsid w:val="002930C7"/>
    <w:rsid w:val="0029351C"/>
    <w:rsid w:val="002935F9"/>
    <w:rsid w:val="0029389E"/>
    <w:rsid w:val="00293B8A"/>
    <w:rsid w:val="00293DF6"/>
    <w:rsid w:val="00293E31"/>
    <w:rsid w:val="00294069"/>
    <w:rsid w:val="00294383"/>
    <w:rsid w:val="00294BAD"/>
    <w:rsid w:val="00294BB4"/>
    <w:rsid w:val="00295095"/>
    <w:rsid w:val="00295B3C"/>
    <w:rsid w:val="00295EDF"/>
    <w:rsid w:val="00296390"/>
    <w:rsid w:val="0029678C"/>
    <w:rsid w:val="00296A8A"/>
    <w:rsid w:val="00296D8E"/>
    <w:rsid w:val="00296E6F"/>
    <w:rsid w:val="00297286"/>
    <w:rsid w:val="00297626"/>
    <w:rsid w:val="00297749"/>
    <w:rsid w:val="00297847"/>
    <w:rsid w:val="002A0319"/>
    <w:rsid w:val="002A04BD"/>
    <w:rsid w:val="002A105B"/>
    <w:rsid w:val="002A1585"/>
    <w:rsid w:val="002A15D9"/>
    <w:rsid w:val="002A19B1"/>
    <w:rsid w:val="002A1BC4"/>
    <w:rsid w:val="002A23B2"/>
    <w:rsid w:val="002A2512"/>
    <w:rsid w:val="002A2C60"/>
    <w:rsid w:val="002A388B"/>
    <w:rsid w:val="002A3E42"/>
    <w:rsid w:val="002A43B9"/>
    <w:rsid w:val="002A475A"/>
    <w:rsid w:val="002A49D0"/>
    <w:rsid w:val="002A4C50"/>
    <w:rsid w:val="002A5352"/>
    <w:rsid w:val="002A5603"/>
    <w:rsid w:val="002A5C50"/>
    <w:rsid w:val="002A60B0"/>
    <w:rsid w:val="002A6255"/>
    <w:rsid w:val="002A7892"/>
    <w:rsid w:val="002B0757"/>
    <w:rsid w:val="002B0C4E"/>
    <w:rsid w:val="002B0EDF"/>
    <w:rsid w:val="002B245B"/>
    <w:rsid w:val="002B2672"/>
    <w:rsid w:val="002B2F75"/>
    <w:rsid w:val="002B35CA"/>
    <w:rsid w:val="002B3DEA"/>
    <w:rsid w:val="002B42BB"/>
    <w:rsid w:val="002B4758"/>
    <w:rsid w:val="002B4E4B"/>
    <w:rsid w:val="002B542C"/>
    <w:rsid w:val="002B56E2"/>
    <w:rsid w:val="002B5F3E"/>
    <w:rsid w:val="002B5FE5"/>
    <w:rsid w:val="002B604D"/>
    <w:rsid w:val="002B6431"/>
    <w:rsid w:val="002B6A62"/>
    <w:rsid w:val="002B78FC"/>
    <w:rsid w:val="002B7988"/>
    <w:rsid w:val="002C003B"/>
    <w:rsid w:val="002C0636"/>
    <w:rsid w:val="002C07F2"/>
    <w:rsid w:val="002C08DD"/>
    <w:rsid w:val="002C0C10"/>
    <w:rsid w:val="002C0EF1"/>
    <w:rsid w:val="002C1E54"/>
    <w:rsid w:val="002C1FD0"/>
    <w:rsid w:val="002C211F"/>
    <w:rsid w:val="002C223F"/>
    <w:rsid w:val="002C2245"/>
    <w:rsid w:val="002C2255"/>
    <w:rsid w:val="002C2346"/>
    <w:rsid w:val="002C2D05"/>
    <w:rsid w:val="002C2D9D"/>
    <w:rsid w:val="002C31A1"/>
    <w:rsid w:val="002C3626"/>
    <w:rsid w:val="002C398D"/>
    <w:rsid w:val="002C3A94"/>
    <w:rsid w:val="002C3B07"/>
    <w:rsid w:val="002C3C1E"/>
    <w:rsid w:val="002C3C2F"/>
    <w:rsid w:val="002C4359"/>
    <w:rsid w:val="002C4C31"/>
    <w:rsid w:val="002C4D5C"/>
    <w:rsid w:val="002C55E2"/>
    <w:rsid w:val="002C5E3E"/>
    <w:rsid w:val="002C65A8"/>
    <w:rsid w:val="002C678D"/>
    <w:rsid w:val="002C6960"/>
    <w:rsid w:val="002C6DC5"/>
    <w:rsid w:val="002C71D0"/>
    <w:rsid w:val="002D0639"/>
    <w:rsid w:val="002D0ED7"/>
    <w:rsid w:val="002D1A13"/>
    <w:rsid w:val="002D1F9C"/>
    <w:rsid w:val="002D2C69"/>
    <w:rsid w:val="002D2F5A"/>
    <w:rsid w:val="002D34B8"/>
    <w:rsid w:val="002D34FB"/>
    <w:rsid w:val="002D38A1"/>
    <w:rsid w:val="002D3B3B"/>
    <w:rsid w:val="002D4459"/>
    <w:rsid w:val="002D44CF"/>
    <w:rsid w:val="002D45A8"/>
    <w:rsid w:val="002D4DA9"/>
    <w:rsid w:val="002D4E63"/>
    <w:rsid w:val="002D515C"/>
    <w:rsid w:val="002D52AE"/>
    <w:rsid w:val="002D541C"/>
    <w:rsid w:val="002D557B"/>
    <w:rsid w:val="002D59C3"/>
    <w:rsid w:val="002D61A3"/>
    <w:rsid w:val="002D6338"/>
    <w:rsid w:val="002D64C5"/>
    <w:rsid w:val="002D6C1F"/>
    <w:rsid w:val="002D6CE5"/>
    <w:rsid w:val="002D6E72"/>
    <w:rsid w:val="002D78A7"/>
    <w:rsid w:val="002D7C79"/>
    <w:rsid w:val="002E023D"/>
    <w:rsid w:val="002E08C4"/>
    <w:rsid w:val="002E0984"/>
    <w:rsid w:val="002E1248"/>
    <w:rsid w:val="002E16B2"/>
    <w:rsid w:val="002E193F"/>
    <w:rsid w:val="002E2241"/>
    <w:rsid w:val="002E3067"/>
    <w:rsid w:val="002E3CD0"/>
    <w:rsid w:val="002E4C8D"/>
    <w:rsid w:val="002E4DE4"/>
    <w:rsid w:val="002E50E5"/>
    <w:rsid w:val="002E553A"/>
    <w:rsid w:val="002E55BA"/>
    <w:rsid w:val="002E683B"/>
    <w:rsid w:val="002E6BB6"/>
    <w:rsid w:val="002E7530"/>
    <w:rsid w:val="002E75BE"/>
    <w:rsid w:val="002E78F8"/>
    <w:rsid w:val="002E7D13"/>
    <w:rsid w:val="002F04A9"/>
    <w:rsid w:val="002F0773"/>
    <w:rsid w:val="002F0FB3"/>
    <w:rsid w:val="002F117C"/>
    <w:rsid w:val="002F14B5"/>
    <w:rsid w:val="002F15D8"/>
    <w:rsid w:val="002F16DF"/>
    <w:rsid w:val="002F1811"/>
    <w:rsid w:val="002F1C58"/>
    <w:rsid w:val="002F24BE"/>
    <w:rsid w:val="002F3CE2"/>
    <w:rsid w:val="002F4578"/>
    <w:rsid w:val="002F568A"/>
    <w:rsid w:val="002F5891"/>
    <w:rsid w:val="002F5C62"/>
    <w:rsid w:val="002F5DA5"/>
    <w:rsid w:val="002F6F19"/>
    <w:rsid w:val="002F70FD"/>
    <w:rsid w:val="002F7344"/>
    <w:rsid w:val="002F7CF8"/>
    <w:rsid w:val="00301868"/>
    <w:rsid w:val="00302082"/>
    <w:rsid w:val="003027CF"/>
    <w:rsid w:val="00302BE1"/>
    <w:rsid w:val="00302C08"/>
    <w:rsid w:val="00303A9B"/>
    <w:rsid w:val="003042C4"/>
    <w:rsid w:val="00304432"/>
    <w:rsid w:val="003047A5"/>
    <w:rsid w:val="00304BBC"/>
    <w:rsid w:val="00304CAC"/>
    <w:rsid w:val="00305014"/>
    <w:rsid w:val="003052B6"/>
    <w:rsid w:val="003055F0"/>
    <w:rsid w:val="0030576D"/>
    <w:rsid w:val="00305AEA"/>
    <w:rsid w:val="0030681A"/>
    <w:rsid w:val="00306894"/>
    <w:rsid w:val="00306EFC"/>
    <w:rsid w:val="003070BA"/>
    <w:rsid w:val="003076CE"/>
    <w:rsid w:val="0030787F"/>
    <w:rsid w:val="00307924"/>
    <w:rsid w:val="00307987"/>
    <w:rsid w:val="00307C2F"/>
    <w:rsid w:val="0031053B"/>
    <w:rsid w:val="0031066D"/>
    <w:rsid w:val="00310A06"/>
    <w:rsid w:val="00310AA9"/>
    <w:rsid w:val="003110C1"/>
    <w:rsid w:val="00311583"/>
    <w:rsid w:val="003115B1"/>
    <w:rsid w:val="00311665"/>
    <w:rsid w:val="00311BCE"/>
    <w:rsid w:val="00311D65"/>
    <w:rsid w:val="00312A09"/>
    <w:rsid w:val="00312D8A"/>
    <w:rsid w:val="00312DE9"/>
    <w:rsid w:val="00312E30"/>
    <w:rsid w:val="00313033"/>
    <w:rsid w:val="003133E1"/>
    <w:rsid w:val="003134AE"/>
    <w:rsid w:val="00313982"/>
    <w:rsid w:val="003139C3"/>
    <w:rsid w:val="00313B94"/>
    <w:rsid w:val="003145BF"/>
    <w:rsid w:val="00314C2F"/>
    <w:rsid w:val="00314CF5"/>
    <w:rsid w:val="003158A0"/>
    <w:rsid w:val="00315D33"/>
    <w:rsid w:val="003166A6"/>
    <w:rsid w:val="00316DAF"/>
    <w:rsid w:val="00316F48"/>
    <w:rsid w:val="003175D1"/>
    <w:rsid w:val="00317768"/>
    <w:rsid w:val="00317A20"/>
    <w:rsid w:val="00317DED"/>
    <w:rsid w:val="00317E1A"/>
    <w:rsid w:val="00317F08"/>
    <w:rsid w:val="0032226C"/>
    <w:rsid w:val="003224CE"/>
    <w:rsid w:val="003225AD"/>
    <w:rsid w:val="0032377E"/>
    <w:rsid w:val="00323EC9"/>
    <w:rsid w:val="00323F3A"/>
    <w:rsid w:val="00324B5E"/>
    <w:rsid w:val="00324EC3"/>
    <w:rsid w:val="00324EEF"/>
    <w:rsid w:val="003252B1"/>
    <w:rsid w:val="00325615"/>
    <w:rsid w:val="00325FB9"/>
    <w:rsid w:val="0032665E"/>
    <w:rsid w:val="003266A1"/>
    <w:rsid w:val="00326B33"/>
    <w:rsid w:val="00326F3F"/>
    <w:rsid w:val="003279D7"/>
    <w:rsid w:val="00330068"/>
    <w:rsid w:val="003302AE"/>
    <w:rsid w:val="003307B0"/>
    <w:rsid w:val="00330923"/>
    <w:rsid w:val="0033092D"/>
    <w:rsid w:val="003309E4"/>
    <w:rsid w:val="00330A1D"/>
    <w:rsid w:val="00330C0B"/>
    <w:rsid w:val="00330F2C"/>
    <w:rsid w:val="00331240"/>
    <w:rsid w:val="00332388"/>
    <w:rsid w:val="00332855"/>
    <w:rsid w:val="00333A86"/>
    <w:rsid w:val="00334394"/>
    <w:rsid w:val="00334865"/>
    <w:rsid w:val="00334BB8"/>
    <w:rsid w:val="00334C37"/>
    <w:rsid w:val="00334F3D"/>
    <w:rsid w:val="00335510"/>
    <w:rsid w:val="00335800"/>
    <w:rsid w:val="00335B5F"/>
    <w:rsid w:val="00335C8F"/>
    <w:rsid w:val="003363E6"/>
    <w:rsid w:val="00336DF7"/>
    <w:rsid w:val="0033732A"/>
    <w:rsid w:val="0033756A"/>
    <w:rsid w:val="0033780A"/>
    <w:rsid w:val="00337AAD"/>
    <w:rsid w:val="003400A0"/>
    <w:rsid w:val="00340630"/>
    <w:rsid w:val="003407C7"/>
    <w:rsid w:val="00340EB2"/>
    <w:rsid w:val="00341FDE"/>
    <w:rsid w:val="00342212"/>
    <w:rsid w:val="00342527"/>
    <w:rsid w:val="00342798"/>
    <w:rsid w:val="003429FF"/>
    <w:rsid w:val="00342FDE"/>
    <w:rsid w:val="003430AF"/>
    <w:rsid w:val="0034313E"/>
    <w:rsid w:val="003431D8"/>
    <w:rsid w:val="0034504C"/>
    <w:rsid w:val="003450FD"/>
    <w:rsid w:val="00345128"/>
    <w:rsid w:val="003454CF"/>
    <w:rsid w:val="00345784"/>
    <w:rsid w:val="00345B1A"/>
    <w:rsid w:val="00346C03"/>
    <w:rsid w:val="00346F34"/>
    <w:rsid w:val="00347CA3"/>
    <w:rsid w:val="00347EAE"/>
    <w:rsid w:val="00350151"/>
    <w:rsid w:val="003504A8"/>
    <w:rsid w:val="00350531"/>
    <w:rsid w:val="00350594"/>
    <w:rsid w:val="00350C28"/>
    <w:rsid w:val="00351126"/>
    <w:rsid w:val="003513FD"/>
    <w:rsid w:val="00352213"/>
    <w:rsid w:val="003529E1"/>
    <w:rsid w:val="00352AD8"/>
    <w:rsid w:val="00352ED2"/>
    <w:rsid w:val="00352F0E"/>
    <w:rsid w:val="00353DD8"/>
    <w:rsid w:val="003540B3"/>
    <w:rsid w:val="003548BD"/>
    <w:rsid w:val="003552D5"/>
    <w:rsid w:val="0035534D"/>
    <w:rsid w:val="00355B80"/>
    <w:rsid w:val="00357840"/>
    <w:rsid w:val="00357E7A"/>
    <w:rsid w:val="003602C0"/>
    <w:rsid w:val="00360A88"/>
    <w:rsid w:val="00360B17"/>
    <w:rsid w:val="00360EB6"/>
    <w:rsid w:val="0036135E"/>
    <w:rsid w:val="003614B4"/>
    <w:rsid w:val="00361AC3"/>
    <w:rsid w:val="00361C03"/>
    <w:rsid w:val="00362391"/>
    <w:rsid w:val="00362529"/>
    <w:rsid w:val="00363976"/>
    <w:rsid w:val="003644F6"/>
    <w:rsid w:val="00364538"/>
    <w:rsid w:val="00364B73"/>
    <w:rsid w:val="00364C9C"/>
    <w:rsid w:val="003653CA"/>
    <w:rsid w:val="00365E2F"/>
    <w:rsid w:val="0036629F"/>
    <w:rsid w:val="003667BD"/>
    <w:rsid w:val="003674F9"/>
    <w:rsid w:val="00367B8E"/>
    <w:rsid w:val="00367C2D"/>
    <w:rsid w:val="003702F6"/>
    <w:rsid w:val="003708F7"/>
    <w:rsid w:val="00370EEC"/>
    <w:rsid w:val="0037142C"/>
    <w:rsid w:val="003719C9"/>
    <w:rsid w:val="0037217A"/>
    <w:rsid w:val="00372DC8"/>
    <w:rsid w:val="00372ECE"/>
    <w:rsid w:val="00373ACD"/>
    <w:rsid w:val="00374D62"/>
    <w:rsid w:val="00375043"/>
    <w:rsid w:val="00375378"/>
    <w:rsid w:val="003753FA"/>
    <w:rsid w:val="00375646"/>
    <w:rsid w:val="00375DF7"/>
    <w:rsid w:val="00375E0D"/>
    <w:rsid w:val="00375F43"/>
    <w:rsid w:val="00376420"/>
    <w:rsid w:val="00376A4A"/>
    <w:rsid w:val="003772A6"/>
    <w:rsid w:val="003777F8"/>
    <w:rsid w:val="00377A15"/>
    <w:rsid w:val="00377DCD"/>
    <w:rsid w:val="003801B8"/>
    <w:rsid w:val="0038059B"/>
    <w:rsid w:val="0038079E"/>
    <w:rsid w:val="003809EE"/>
    <w:rsid w:val="003810D2"/>
    <w:rsid w:val="003814BD"/>
    <w:rsid w:val="00381C09"/>
    <w:rsid w:val="00381DA9"/>
    <w:rsid w:val="0038212D"/>
    <w:rsid w:val="00382316"/>
    <w:rsid w:val="003826D3"/>
    <w:rsid w:val="003826FA"/>
    <w:rsid w:val="00382FFE"/>
    <w:rsid w:val="00383483"/>
    <w:rsid w:val="00383B97"/>
    <w:rsid w:val="00384D9F"/>
    <w:rsid w:val="00384E43"/>
    <w:rsid w:val="00384FB9"/>
    <w:rsid w:val="0038505C"/>
    <w:rsid w:val="00385528"/>
    <w:rsid w:val="003855AB"/>
    <w:rsid w:val="003855B1"/>
    <w:rsid w:val="00385AC2"/>
    <w:rsid w:val="00385DEF"/>
    <w:rsid w:val="003866D7"/>
    <w:rsid w:val="00386847"/>
    <w:rsid w:val="00386BBB"/>
    <w:rsid w:val="00386C5B"/>
    <w:rsid w:val="00387553"/>
    <w:rsid w:val="00387959"/>
    <w:rsid w:val="00387DA9"/>
    <w:rsid w:val="0039048A"/>
    <w:rsid w:val="003906B7"/>
    <w:rsid w:val="00390B24"/>
    <w:rsid w:val="00390F18"/>
    <w:rsid w:val="0039128E"/>
    <w:rsid w:val="0039142D"/>
    <w:rsid w:val="0039172B"/>
    <w:rsid w:val="00391877"/>
    <w:rsid w:val="00391990"/>
    <w:rsid w:val="00391F97"/>
    <w:rsid w:val="00392733"/>
    <w:rsid w:val="003931E6"/>
    <w:rsid w:val="00393BFC"/>
    <w:rsid w:val="00394027"/>
    <w:rsid w:val="00394273"/>
    <w:rsid w:val="00394778"/>
    <w:rsid w:val="003948BF"/>
    <w:rsid w:val="0039498C"/>
    <w:rsid w:val="003950EF"/>
    <w:rsid w:val="003959A2"/>
    <w:rsid w:val="00395C12"/>
    <w:rsid w:val="00396633"/>
    <w:rsid w:val="00396BB4"/>
    <w:rsid w:val="0039711C"/>
    <w:rsid w:val="003978FA"/>
    <w:rsid w:val="0039794B"/>
    <w:rsid w:val="003A067D"/>
    <w:rsid w:val="003A0E3E"/>
    <w:rsid w:val="003A155C"/>
    <w:rsid w:val="003A1605"/>
    <w:rsid w:val="003A1732"/>
    <w:rsid w:val="003A1DBA"/>
    <w:rsid w:val="003A21CC"/>
    <w:rsid w:val="003A2462"/>
    <w:rsid w:val="003A26C9"/>
    <w:rsid w:val="003A2BC8"/>
    <w:rsid w:val="003A3050"/>
    <w:rsid w:val="003A3308"/>
    <w:rsid w:val="003A3B6A"/>
    <w:rsid w:val="003A465B"/>
    <w:rsid w:val="003A48DF"/>
    <w:rsid w:val="003A4D1B"/>
    <w:rsid w:val="003A53CF"/>
    <w:rsid w:val="003A5BD8"/>
    <w:rsid w:val="003A65BD"/>
    <w:rsid w:val="003A79E3"/>
    <w:rsid w:val="003B00C2"/>
    <w:rsid w:val="003B0DA3"/>
    <w:rsid w:val="003B15E8"/>
    <w:rsid w:val="003B1BC1"/>
    <w:rsid w:val="003B1C14"/>
    <w:rsid w:val="003B30D3"/>
    <w:rsid w:val="003B336B"/>
    <w:rsid w:val="003B3CC7"/>
    <w:rsid w:val="003B3CFC"/>
    <w:rsid w:val="003B3F0B"/>
    <w:rsid w:val="003B422F"/>
    <w:rsid w:val="003B528E"/>
    <w:rsid w:val="003B5437"/>
    <w:rsid w:val="003B56B2"/>
    <w:rsid w:val="003B5769"/>
    <w:rsid w:val="003B5848"/>
    <w:rsid w:val="003B5C17"/>
    <w:rsid w:val="003B740C"/>
    <w:rsid w:val="003B79F5"/>
    <w:rsid w:val="003B7C6F"/>
    <w:rsid w:val="003B7F25"/>
    <w:rsid w:val="003C0232"/>
    <w:rsid w:val="003C1710"/>
    <w:rsid w:val="003C215A"/>
    <w:rsid w:val="003C2EA6"/>
    <w:rsid w:val="003C328B"/>
    <w:rsid w:val="003C486A"/>
    <w:rsid w:val="003C4F76"/>
    <w:rsid w:val="003C529E"/>
    <w:rsid w:val="003C5617"/>
    <w:rsid w:val="003C5AF2"/>
    <w:rsid w:val="003C6F98"/>
    <w:rsid w:val="003C797F"/>
    <w:rsid w:val="003C7C92"/>
    <w:rsid w:val="003D0106"/>
    <w:rsid w:val="003D099E"/>
    <w:rsid w:val="003D0E6D"/>
    <w:rsid w:val="003D21C3"/>
    <w:rsid w:val="003D2DBA"/>
    <w:rsid w:val="003D340F"/>
    <w:rsid w:val="003D3B84"/>
    <w:rsid w:val="003D3BA8"/>
    <w:rsid w:val="003D4C72"/>
    <w:rsid w:val="003D4D45"/>
    <w:rsid w:val="003D615C"/>
    <w:rsid w:val="003D713C"/>
    <w:rsid w:val="003D736B"/>
    <w:rsid w:val="003E0B2C"/>
    <w:rsid w:val="003E10DA"/>
    <w:rsid w:val="003E1599"/>
    <w:rsid w:val="003E2017"/>
    <w:rsid w:val="003E2748"/>
    <w:rsid w:val="003E2DC8"/>
    <w:rsid w:val="003E2E65"/>
    <w:rsid w:val="003E3160"/>
    <w:rsid w:val="003E32F3"/>
    <w:rsid w:val="003E3649"/>
    <w:rsid w:val="003E366D"/>
    <w:rsid w:val="003E3DD5"/>
    <w:rsid w:val="003E404E"/>
    <w:rsid w:val="003E41AA"/>
    <w:rsid w:val="003E4713"/>
    <w:rsid w:val="003E478D"/>
    <w:rsid w:val="003E4EA1"/>
    <w:rsid w:val="003E54DD"/>
    <w:rsid w:val="003E594D"/>
    <w:rsid w:val="003E6180"/>
    <w:rsid w:val="003E677B"/>
    <w:rsid w:val="003E6FA7"/>
    <w:rsid w:val="003E74DA"/>
    <w:rsid w:val="003E7792"/>
    <w:rsid w:val="003F0005"/>
    <w:rsid w:val="003F06A7"/>
    <w:rsid w:val="003F0A28"/>
    <w:rsid w:val="003F0C05"/>
    <w:rsid w:val="003F1411"/>
    <w:rsid w:val="003F1FD9"/>
    <w:rsid w:val="003F1FF9"/>
    <w:rsid w:val="003F22A4"/>
    <w:rsid w:val="003F2344"/>
    <w:rsid w:val="003F2473"/>
    <w:rsid w:val="003F26D0"/>
    <w:rsid w:val="003F2878"/>
    <w:rsid w:val="003F2ACE"/>
    <w:rsid w:val="003F30B4"/>
    <w:rsid w:val="003F3208"/>
    <w:rsid w:val="003F33F1"/>
    <w:rsid w:val="003F3704"/>
    <w:rsid w:val="003F39D3"/>
    <w:rsid w:val="003F3F2A"/>
    <w:rsid w:val="003F43C9"/>
    <w:rsid w:val="003F4A1D"/>
    <w:rsid w:val="003F4ABB"/>
    <w:rsid w:val="003F4B53"/>
    <w:rsid w:val="003F4FB7"/>
    <w:rsid w:val="003F566C"/>
    <w:rsid w:val="003F57B9"/>
    <w:rsid w:val="003F584C"/>
    <w:rsid w:val="003F6D2B"/>
    <w:rsid w:val="003F74BC"/>
    <w:rsid w:val="003F7552"/>
    <w:rsid w:val="003F799C"/>
    <w:rsid w:val="003F7BF5"/>
    <w:rsid w:val="003F7CAA"/>
    <w:rsid w:val="00400473"/>
    <w:rsid w:val="00401146"/>
    <w:rsid w:val="004013E8"/>
    <w:rsid w:val="004018B1"/>
    <w:rsid w:val="004019F8"/>
    <w:rsid w:val="00401C40"/>
    <w:rsid w:val="00401D2B"/>
    <w:rsid w:val="0040276B"/>
    <w:rsid w:val="00402817"/>
    <w:rsid w:val="00402823"/>
    <w:rsid w:val="00402BB7"/>
    <w:rsid w:val="0040387A"/>
    <w:rsid w:val="0040387C"/>
    <w:rsid w:val="00403B1C"/>
    <w:rsid w:val="00404227"/>
    <w:rsid w:val="00404319"/>
    <w:rsid w:val="00404619"/>
    <w:rsid w:val="00404716"/>
    <w:rsid w:val="00404808"/>
    <w:rsid w:val="0040481C"/>
    <w:rsid w:val="00404831"/>
    <w:rsid w:val="00404D7D"/>
    <w:rsid w:val="00404EB0"/>
    <w:rsid w:val="00404FC1"/>
    <w:rsid w:val="00405523"/>
    <w:rsid w:val="0040582F"/>
    <w:rsid w:val="00405A0E"/>
    <w:rsid w:val="00405E9C"/>
    <w:rsid w:val="004068E0"/>
    <w:rsid w:val="00406BA6"/>
    <w:rsid w:val="00406CB4"/>
    <w:rsid w:val="0040731A"/>
    <w:rsid w:val="00407669"/>
    <w:rsid w:val="004102C0"/>
    <w:rsid w:val="004109CC"/>
    <w:rsid w:val="00410AD7"/>
    <w:rsid w:val="004114A5"/>
    <w:rsid w:val="004115A9"/>
    <w:rsid w:val="00411D07"/>
    <w:rsid w:val="00411DAA"/>
    <w:rsid w:val="0041232E"/>
    <w:rsid w:val="00412767"/>
    <w:rsid w:val="00412952"/>
    <w:rsid w:val="00412A9E"/>
    <w:rsid w:val="00412E47"/>
    <w:rsid w:val="00413413"/>
    <w:rsid w:val="00413B72"/>
    <w:rsid w:val="00413C3B"/>
    <w:rsid w:val="00413CE7"/>
    <w:rsid w:val="00414D55"/>
    <w:rsid w:val="00415016"/>
    <w:rsid w:val="004154D2"/>
    <w:rsid w:val="00415911"/>
    <w:rsid w:val="00416166"/>
    <w:rsid w:val="00416238"/>
    <w:rsid w:val="00416784"/>
    <w:rsid w:val="00416885"/>
    <w:rsid w:val="0041698F"/>
    <w:rsid w:val="00416E0E"/>
    <w:rsid w:val="004175E3"/>
    <w:rsid w:val="00417A80"/>
    <w:rsid w:val="00417B79"/>
    <w:rsid w:val="0042089C"/>
    <w:rsid w:val="0042208B"/>
    <w:rsid w:val="004222E1"/>
    <w:rsid w:val="004223DE"/>
    <w:rsid w:val="00422608"/>
    <w:rsid w:val="00422F8C"/>
    <w:rsid w:val="00422F9B"/>
    <w:rsid w:val="0042349A"/>
    <w:rsid w:val="00423592"/>
    <w:rsid w:val="004239F4"/>
    <w:rsid w:val="00423A4D"/>
    <w:rsid w:val="00423C6E"/>
    <w:rsid w:val="00423D30"/>
    <w:rsid w:val="004241D9"/>
    <w:rsid w:val="0042434F"/>
    <w:rsid w:val="004246DC"/>
    <w:rsid w:val="00425078"/>
    <w:rsid w:val="0042537A"/>
    <w:rsid w:val="00425809"/>
    <w:rsid w:val="0042667C"/>
    <w:rsid w:val="00426DC9"/>
    <w:rsid w:val="00426FCB"/>
    <w:rsid w:val="00427B5F"/>
    <w:rsid w:val="00427CEB"/>
    <w:rsid w:val="00427F32"/>
    <w:rsid w:val="00427FDA"/>
    <w:rsid w:val="00430E5B"/>
    <w:rsid w:val="0043136E"/>
    <w:rsid w:val="0043286A"/>
    <w:rsid w:val="00432930"/>
    <w:rsid w:val="00432E88"/>
    <w:rsid w:val="004333E7"/>
    <w:rsid w:val="00433588"/>
    <w:rsid w:val="00433BA8"/>
    <w:rsid w:val="0043403E"/>
    <w:rsid w:val="004346FE"/>
    <w:rsid w:val="0043478A"/>
    <w:rsid w:val="00435924"/>
    <w:rsid w:val="00435B30"/>
    <w:rsid w:val="00435F04"/>
    <w:rsid w:val="00435FCF"/>
    <w:rsid w:val="00436628"/>
    <w:rsid w:val="00436F8D"/>
    <w:rsid w:val="0043729F"/>
    <w:rsid w:val="004377D2"/>
    <w:rsid w:val="00437C0F"/>
    <w:rsid w:val="00437C62"/>
    <w:rsid w:val="00437E2A"/>
    <w:rsid w:val="004400E5"/>
    <w:rsid w:val="00441B0C"/>
    <w:rsid w:val="004424B4"/>
    <w:rsid w:val="00442663"/>
    <w:rsid w:val="00443432"/>
    <w:rsid w:val="004435A8"/>
    <w:rsid w:val="00444163"/>
    <w:rsid w:val="0044469D"/>
    <w:rsid w:val="00444912"/>
    <w:rsid w:val="00444CDB"/>
    <w:rsid w:val="00444D68"/>
    <w:rsid w:val="004450A7"/>
    <w:rsid w:val="00445EE6"/>
    <w:rsid w:val="004466FA"/>
    <w:rsid w:val="00446A19"/>
    <w:rsid w:val="00446E18"/>
    <w:rsid w:val="00447033"/>
    <w:rsid w:val="004471B8"/>
    <w:rsid w:val="00447601"/>
    <w:rsid w:val="00447A64"/>
    <w:rsid w:val="00447C39"/>
    <w:rsid w:val="00447D35"/>
    <w:rsid w:val="004503FD"/>
    <w:rsid w:val="00450634"/>
    <w:rsid w:val="004507D9"/>
    <w:rsid w:val="0045123F"/>
    <w:rsid w:val="004514B7"/>
    <w:rsid w:val="004522A3"/>
    <w:rsid w:val="004527D0"/>
    <w:rsid w:val="00452973"/>
    <w:rsid w:val="00453334"/>
    <w:rsid w:val="00453A39"/>
    <w:rsid w:val="00453BA1"/>
    <w:rsid w:val="00453CAC"/>
    <w:rsid w:val="00453E98"/>
    <w:rsid w:val="00454456"/>
    <w:rsid w:val="0045540A"/>
    <w:rsid w:val="004557E5"/>
    <w:rsid w:val="00455F96"/>
    <w:rsid w:val="0045667F"/>
    <w:rsid w:val="00456970"/>
    <w:rsid w:val="004571FF"/>
    <w:rsid w:val="00457486"/>
    <w:rsid w:val="0045788E"/>
    <w:rsid w:val="00457A1F"/>
    <w:rsid w:val="00457F96"/>
    <w:rsid w:val="004603CF"/>
    <w:rsid w:val="0046086C"/>
    <w:rsid w:val="00460C2E"/>
    <w:rsid w:val="0046158B"/>
    <w:rsid w:val="00461722"/>
    <w:rsid w:val="00461D8E"/>
    <w:rsid w:val="00461DC2"/>
    <w:rsid w:val="004636BD"/>
    <w:rsid w:val="00463D51"/>
    <w:rsid w:val="00463DAA"/>
    <w:rsid w:val="00463E20"/>
    <w:rsid w:val="00463E8A"/>
    <w:rsid w:val="00464349"/>
    <w:rsid w:val="004646FB"/>
    <w:rsid w:val="0046479E"/>
    <w:rsid w:val="00464801"/>
    <w:rsid w:val="00464979"/>
    <w:rsid w:val="004659B7"/>
    <w:rsid w:val="0046629E"/>
    <w:rsid w:val="00466753"/>
    <w:rsid w:val="00466DD9"/>
    <w:rsid w:val="00466E00"/>
    <w:rsid w:val="004670AD"/>
    <w:rsid w:val="00467963"/>
    <w:rsid w:val="004679F3"/>
    <w:rsid w:val="00467EF3"/>
    <w:rsid w:val="00470DB4"/>
    <w:rsid w:val="004714A7"/>
    <w:rsid w:val="00471DF2"/>
    <w:rsid w:val="00472ECF"/>
    <w:rsid w:val="004731D4"/>
    <w:rsid w:val="004731E6"/>
    <w:rsid w:val="00473665"/>
    <w:rsid w:val="00473693"/>
    <w:rsid w:val="004736C0"/>
    <w:rsid w:val="00473B12"/>
    <w:rsid w:val="00473BE3"/>
    <w:rsid w:val="00473C25"/>
    <w:rsid w:val="00473C91"/>
    <w:rsid w:val="00473D2E"/>
    <w:rsid w:val="00473EEF"/>
    <w:rsid w:val="00474233"/>
    <w:rsid w:val="00474CA7"/>
    <w:rsid w:val="00474F35"/>
    <w:rsid w:val="00474F67"/>
    <w:rsid w:val="004750DF"/>
    <w:rsid w:val="00475217"/>
    <w:rsid w:val="004757BE"/>
    <w:rsid w:val="004758C0"/>
    <w:rsid w:val="0047600F"/>
    <w:rsid w:val="00476382"/>
    <w:rsid w:val="00476DD8"/>
    <w:rsid w:val="004771B3"/>
    <w:rsid w:val="004772DC"/>
    <w:rsid w:val="004775FC"/>
    <w:rsid w:val="00477606"/>
    <w:rsid w:val="00477C7F"/>
    <w:rsid w:val="004802A8"/>
    <w:rsid w:val="004806F1"/>
    <w:rsid w:val="0048083E"/>
    <w:rsid w:val="0048113B"/>
    <w:rsid w:val="00481197"/>
    <w:rsid w:val="004816D2"/>
    <w:rsid w:val="004817F2"/>
    <w:rsid w:val="00481857"/>
    <w:rsid w:val="00481E5D"/>
    <w:rsid w:val="00481F64"/>
    <w:rsid w:val="00482040"/>
    <w:rsid w:val="004825D2"/>
    <w:rsid w:val="004825E5"/>
    <w:rsid w:val="0048294B"/>
    <w:rsid w:val="00482C92"/>
    <w:rsid w:val="00482DC5"/>
    <w:rsid w:val="00482EFA"/>
    <w:rsid w:val="004833FD"/>
    <w:rsid w:val="0048352B"/>
    <w:rsid w:val="00483D69"/>
    <w:rsid w:val="00483EC8"/>
    <w:rsid w:val="004844E1"/>
    <w:rsid w:val="004845AC"/>
    <w:rsid w:val="00484639"/>
    <w:rsid w:val="0048468D"/>
    <w:rsid w:val="004848DA"/>
    <w:rsid w:val="00484B7C"/>
    <w:rsid w:val="00484E53"/>
    <w:rsid w:val="00485087"/>
    <w:rsid w:val="00485360"/>
    <w:rsid w:val="004854FB"/>
    <w:rsid w:val="004856BA"/>
    <w:rsid w:val="004859CC"/>
    <w:rsid w:val="00485AEC"/>
    <w:rsid w:val="00485CBC"/>
    <w:rsid w:val="00485D43"/>
    <w:rsid w:val="0048602D"/>
    <w:rsid w:val="00486250"/>
    <w:rsid w:val="004862BB"/>
    <w:rsid w:val="00486341"/>
    <w:rsid w:val="004868A5"/>
    <w:rsid w:val="00486EB4"/>
    <w:rsid w:val="00486EE2"/>
    <w:rsid w:val="004870D1"/>
    <w:rsid w:val="00487951"/>
    <w:rsid w:val="00490B13"/>
    <w:rsid w:val="00490D52"/>
    <w:rsid w:val="0049122B"/>
    <w:rsid w:val="0049125E"/>
    <w:rsid w:val="004916F6"/>
    <w:rsid w:val="004921C4"/>
    <w:rsid w:val="00492246"/>
    <w:rsid w:val="0049245A"/>
    <w:rsid w:val="00492D8C"/>
    <w:rsid w:val="00492FF3"/>
    <w:rsid w:val="00493002"/>
    <w:rsid w:val="00493522"/>
    <w:rsid w:val="004937CE"/>
    <w:rsid w:val="00493E79"/>
    <w:rsid w:val="00494173"/>
    <w:rsid w:val="004943B1"/>
    <w:rsid w:val="004949A1"/>
    <w:rsid w:val="00494A5C"/>
    <w:rsid w:val="00495679"/>
    <w:rsid w:val="00495BC9"/>
    <w:rsid w:val="00495FAD"/>
    <w:rsid w:val="004965DC"/>
    <w:rsid w:val="004966B0"/>
    <w:rsid w:val="00496C1A"/>
    <w:rsid w:val="00496C56"/>
    <w:rsid w:val="004978BB"/>
    <w:rsid w:val="004A0312"/>
    <w:rsid w:val="004A08B4"/>
    <w:rsid w:val="004A0A15"/>
    <w:rsid w:val="004A0D8E"/>
    <w:rsid w:val="004A14FA"/>
    <w:rsid w:val="004A22B9"/>
    <w:rsid w:val="004A250F"/>
    <w:rsid w:val="004A2CBA"/>
    <w:rsid w:val="004A3191"/>
    <w:rsid w:val="004A31D7"/>
    <w:rsid w:val="004A3498"/>
    <w:rsid w:val="004A3880"/>
    <w:rsid w:val="004A3922"/>
    <w:rsid w:val="004A49C1"/>
    <w:rsid w:val="004A4AFB"/>
    <w:rsid w:val="004A4CF5"/>
    <w:rsid w:val="004A509A"/>
    <w:rsid w:val="004A5BC3"/>
    <w:rsid w:val="004A6433"/>
    <w:rsid w:val="004A6689"/>
    <w:rsid w:val="004A684B"/>
    <w:rsid w:val="004A6E94"/>
    <w:rsid w:val="004A725B"/>
    <w:rsid w:val="004A73CD"/>
    <w:rsid w:val="004A7C69"/>
    <w:rsid w:val="004B02A7"/>
    <w:rsid w:val="004B0B0B"/>
    <w:rsid w:val="004B14BA"/>
    <w:rsid w:val="004B1FD9"/>
    <w:rsid w:val="004B2930"/>
    <w:rsid w:val="004B3303"/>
    <w:rsid w:val="004B36FC"/>
    <w:rsid w:val="004B37E8"/>
    <w:rsid w:val="004B3BD2"/>
    <w:rsid w:val="004B3CC8"/>
    <w:rsid w:val="004B3D70"/>
    <w:rsid w:val="004B43FB"/>
    <w:rsid w:val="004B47A7"/>
    <w:rsid w:val="004B4DD2"/>
    <w:rsid w:val="004B5492"/>
    <w:rsid w:val="004B599F"/>
    <w:rsid w:val="004B5B97"/>
    <w:rsid w:val="004B6884"/>
    <w:rsid w:val="004B6A6C"/>
    <w:rsid w:val="004B6B07"/>
    <w:rsid w:val="004B7326"/>
    <w:rsid w:val="004B7792"/>
    <w:rsid w:val="004B7D67"/>
    <w:rsid w:val="004C0103"/>
    <w:rsid w:val="004C01E3"/>
    <w:rsid w:val="004C02FC"/>
    <w:rsid w:val="004C1290"/>
    <w:rsid w:val="004C14E0"/>
    <w:rsid w:val="004C16BC"/>
    <w:rsid w:val="004C16F6"/>
    <w:rsid w:val="004C1DE2"/>
    <w:rsid w:val="004C2192"/>
    <w:rsid w:val="004C28B1"/>
    <w:rsid w:val="004C344E"/>
    <w:rsid w:val="004C392C"/>
    <w:rsid w:val="004C3F8D"/>
    <w:rsid w:val="004C4066"/>
    <w:rsid w:val="004C43C5"/>
    <w:rsid w:val="004C4864"/>
    <w:rsid w:val="004C48A5"/>
    <w:rsid w:val="004C5484"/>
    <w:rsid w:val="004C58A7"/>
    <w:rsid w:val="004C59B9"/>
    <w:rsid w:val="004C5D1D"/>
    <w:rsid w:val="004C5E76"/>
    <w:rsid w:val="004C61C1"/>
    <w:rsid w:val="004C68C3"/>
    <w:rsid w:val="004C6BC6"/>
    <w:rsid w:val="004C6C29"/>
    <w:rsid w:val="004C6F57"/>
    <w:rsid w:val="004C710F"/>
    <w:rsid w:val="004C7732"/>
    <w:rsid w:val="004C7C90"/>
    <w:rsid w:val="004D21DA"/>
    <w:rsid w:val="004D2A74"/>
    <w:rsid w:val="004D2C32"/>
    <w:rsid w:val="004D3AD4"/>
    <w:rsid w:val="004D4B20"/>
    <w:rsid w:val="004D5733"/>
    <w:rsid w:val="004D5B8A"/>
    <w:rsid w:val="004D6ECF"/>
    <w:rsid w:val="004D72C7"/>
    <w:rsid w:val="004D7CA4"/>
    <w:rsid w:val="004D7E29"/>
    <w:rsid w:val="004E0035"/>
    <w:rsid w:val="004E009C"/>
    <w:rsid w:val="004E0348"/>
    <w:rsid w:val="004E0381"/>
    <w:rsid w:val="004E0791"/>
    <w:rsid w:val="004E0EB5"/>
    <w:rsid w:val="004E1138"/>
    <w:rsid w:val="004E16EC"/>
    <w:rsid w:val="004E1AB7"/>
    <w:rsid w:val="004E1E8C"/>
    <w:rsid w:val="004E1FC8"/>
    <w:rsid w:val="004E2330"/>
    <w:rsid w:val="004E25E0"/>
    <w:rsid w:val="004E2ACA"/>
    <w:rsid w:val="004E2DFE"/>
    <w:rsid w:val="004E3108"/>
    <w:rsid w:val="004E3456"/>
    <w:rsid w:val="004E3B79"/>
    <w:rsid w:val="004E3CBB"/>
    <w:rsid w:val="004E3E54"/>
    <w:rsid w:val="004E45EF"/>
    <w:rsid w:val="004E4C6A"/>
    <w:rsid w:val="004E4DAB"/>
    <w:rsid w:val="004E517C"/>
    <w:rsid w:val="004E53AA"/>
    <w:rsid w:val="004E5CD0"/>
    <w:rsid w:val="004E63E4"/>
    <w:rsid w:val="004E6E98"/>
    <w:rsid w:val="004E755A"/>
    <w:rsid w:val="004E7775"/>
    <w:rsid w:val="004E7D75"/>
    <w:rsid w:val="004F0EB8"/>
    <w:rsid w:val="004F0F1F"/>
    <w:rsid w:val="004F0F85"/>
    <w:rsid w:val="004F15B5"/>
    <w:rsid w:val="004F1853"/>
    <w:rsid w:val="004F199F"/>
    <w:rsid w:val="004F20DC"/>
    <w:rsid w:val="004F301B"/>
    <w:rsid w:val="004F3E45"/>
    <w:rsid w:val="004F3F7F"/>
    <w:rsid w:val="004F4233"/>
    <w:rsid w:val="004F4487"/>
    <w:rsid w:val="004F47DA"/>
    <w:rsid w:val="004F4B8A"/>
    <w:rsid w:val="004F5051"/>
    <w:rsid w:val="004F576B"/>
    <w:rsid w:val="004F5DC2"/>
    <w:rsid w:val="004F611A"/>
    <w:rsid w:val="004F61A5"/>
    <w:rsid w:val="004F6A55"/>
    <w:rsid w:val="004F7118"/>
    <w:rsid w:val="004F7413"/>
    <w:rsid w:val="004F74B5"/>
    <w:rsid w:val="004F7B24"/>
    <w:rsid w:val="004F7D15"/>
    <w:rsid w:val="004F7E2B"/>
    <w:rsid w:val="004F7E5F"/>
    <w:rsid w:val="0050004D"/>
    <w:rsid w:val="005005A1"/>
    <w:rsid w:val="005005EF"/>
    <w:rsid w:val="00500C0D"/>
    <w:rsid w:val="0050110A"/>
    <w:rsid w:val="0050120D"/>
    <w:rsid w:val="00501300"/>
    <w:rsid w:val="0050169D"/>
    <w:rsid w:val="0050193B"/>
    <w:rsid w:val="00501FDE"/>
    <w:rsid w:val="00502046"/>
    <w:rsid w:val="00502ADF"/>
    <w:rsid w:val="00502C0C"/>
    <w:rsid w:val="00503360"/>
    <w:rsid w:val="00503B39"/>
    <w:rsid w:val="00504395"/>
    <w:rsid w:val="00504AFB"/>
    <w:rsid w:val="00504E89"/>
    <w:rsid w:val="00505359"/>
    <w:rsid w:val="00505823"/>
    <w:rsid w:val="005059D7"/>
    <w:rsid w:val="0050649F"/>
    <w:rsid w:val="005065E6"/>
    <w:rsid w:val="005066BC"/>
    <w:rsid w:val="00506B0D"/>
    <w:rsid w:val="00507CE1"/>
    <w:rsid w:val="00510858"/>
    <w:rsid w:val="005108C2"/>
    <w:rsid w:val="005108FD"/>
    <w:rsid w:val="00510B00"/>
    <w:rsid w:val="00510F3E"/>
    <w:rsid w:val="00511296"/>
    <w:rsid w:val="0051130B"/>
    <w:rsid w:val="00511388"/>
    <w:rsid w:val="00511987"/>
    <w:rsid w:val="00511B07"/>
    <w:rsid w:val="00511C94"/>
    <w:rsid w:val="00511EE5"/>
    <w:rsid w:val="00512289"/>
    <w:rsid w:val="00512C49"/>
    <w:rsid w:val="00512DFB"/>
    <w:rsid w:val="00513C0F"/>
    <w:rsid w:val="0051429C"/>
    <w:rsid w:val="0051445E"/>
    <w:rsid w:val="0051470E"/>
    <w:rsid w:val="00514999"/>
    <w:rsid w:val="00514C35"/>
    <w:rsid w:val="00515640"/>
    <w:rsid w:val="005158E7"/>
    <w:rsid w:val="00515ACB"/>
    <w:rsid w:val="00515E0E"/>
    <w:rsid w:val="005164FD"/>
    <w:rsid w:val="00516754"/>
    <w:rsid w:val="005167E7"/>
    <w:rsid w:val="00516D99"/>
    <w:rsid w:val="00517654"/>
    <w:rsid w:val="0052063B"/>
    <w:rsid w:val="005208AF"/>
    <w:rsid w:val="00521264"/>
    <w:rsid w:val="005219A5"/>
    <w:rsid w:val="00521D65"/>
    <w:rsid w:val="00522583"/>
    <w:rsid w:val="00522795"/>
    <w:rsid w:val="00522C2C"/>
    <w:rsid w:val="005232A5"/>
    <w:rsid w:val="005236AE"/>
    <w:rsid w:val="005246F5"/>
    <w:rsid w:val="005247B4"/>
    <w:rsid w:val="0052560F"/>
    <w:rsid w:val="005257FA"/>
    <w:rsid w:val="0052615E"/>
    <w:rsid w:val="0052682E"/>
    <w:rsid w:val="00526FED"/>
    <w:rsid w:val="005271B1"/>
    <w:rsid w:val="0052750A"/>
    <w:rsid w:val="00527780"/>
    <w:rsid w:val="0052781C"/>
    <w:rsid w:val="00527EA1"/>
    <w:rsid w:val="00530636"/>
    <w:rsid w:val="00530DC8"/>
    <w:rsid w:val="00531190"/>
    <w:rsid w:val="00531EF6"/>
    <w:rsid w:val="00532524"/>
    <w:rsid w:val="00532616"/>
    <w:rsid w:val="0053297B"/>
    <w:rsid w:val="00532C20"/>
    <w:rsid w:val="00532EEC"/>
    <w:rsid w:val="00532F5A"/>
    <w:rsid w:val="005335C6"/>
    <w:rsid w:val="00533974"/>
    <w:rsid w:val="00534119"/>
    <w:rsid w:val="00534D6E"/>
    <w:rsid w:val="00534FAE"/>
    <w:rsid w:val="00535277"/>
    <w:rsid w:val="00535BF6"/>
    <w:rsid w:val="005363BD"/>
    <w:rsid w:val="005365C0"/>
    <w:rsid w:val="00536E41"/>
    <w:rsid w:val="0053717F"/>
    <w:rsid w:val="00537192"/>
    <w:rsid w:val="0053729E"/>
    <w:rsid w:val="0053744B"/>
    <w:rsid w:val="00537732"/>
    <w:rsid w:val="005400DC"/>
    <w:rsid w:val="00540283"/>
    <w:rsid w:val="00540A2D"/>
    <w:rsid w:val="00540B83"/>
    <w:rsid w:val="00540CFA"/>
    <w:rsid w:val="00540F1F"/>
    <w:rsid w:val="0054135B"/>
    <w:rsid w:val="00541A5E"/>
    <w:rsid w:val="00541C2B"/>
    <w:rsid w:val="00541DC2"/>
    <w:rsid w:val="00542B43"/>
    <w:rsid w:val="00542F1C"/>
    <w:rsid w:val="00543F4F"/>
    <w:rsid w:val="005440FA"/>
    <w:rsid w:val="005446E6"/>
    <w:rsid w:val="00544C4B"/>
    <w:rsid w:val="0054503E"/>
    <w:rsid w:val="005454E7"/>
    <w:rsid w:val="00545564"/>
    <w:rsid w:val="005457B0"/>
    <w:rsid w:val="00545BEF"/>
    <w:rsid w:val="00545E08"/>
    <w:rsid w:val="0054684D"/>
    <w:rsid w:val="00546A18"/>
    <w:rsid w:val="00546A3E"/>
    <w:rsid w:val="00546D96"/>
    <w:rsid w:val="005477EB"/>
    <w:rsid w:val="00547B08"/>
    <w:rsid w:val="00551304"/>
    <w:rsid w:val="005513AD"/>
    <w:rsid w:val="00551576"/>
    <w:rsid w:val="00551BA9"/>
    <w:rsid w:val="00551BDD"/>
    <w:rsid w:val="00551C2B"/>
    <w:rsid w:val="00552450"/>
    <w:rsid w:val="00552750"/>
    <w:rsid w:val="005527A7"/>
    <w:rsid w:val="00552874"/>
    <w:rsid w:val="005529D0"/>
    <w:rsid w:val="00553538"/>
    <w:rsid w:val="00553C62"/>
    <w:rsid w:val="00555873"/>
    <w:rsid w:val="00555A26"/>
    <w:rsid w:val="005568A9"/>
    <w:rsid w:val="0055734D"/>
    <w:rsid w:val="00557A2A"/>
    <w:rsid w:val="005600D7"/>
    <w:rsid w:val="00560844"/>
    <w:rsid w:val="00560A90"/>
    <w:rsid w:val="00560E5A"/>
    <w:rsid w:val="00560E6A"/>
    <w:rsid w:val="00560F80"/>
    <w:rsid w:val="005612EB"/>
    <w:rsid w:val="00561591"/>
    <w:rsid w:val="005617CD"/>
    <w:rsid w:val="00561819"/>
    <w:rsid w:val="00561920"/>
    <w:rsid w:val="00561DED"/>
    <w:rsid w:val="005621F5"/>
    <w:rsid w:val="00562397"/>
    <w:rsid w:val="005624B0"/>
    <w:rsid w:val="00562D95"/>
    <w:rsid w:val="00562DE0"/>
    <w:rsid w:val="0056314D"/>
    <w:rsid w:val="0056337A"/>
    <w:rsid w:val="005635CC"/>
    <w:rsid w:val="005640CF"/>
    <w:rsid w:val="00564127"/>
    <w:rsid w:val="00564A43"/>
    <w:rsid w:val="005655A2"/>
    <w:rsid w:val="00565CDC"/>
    <w:rsid w:val="00565CFA"/>
    <w:rsid w:val="00565D8B"/>
    <w:rsid w:val="00566101"/>
    <w:rsid w:val="00566F6D"/>
    <w:rsid w:val="00567135"/>
    <w:rsid w:val="0056753B"/>
    <w:rsid w:val="00567B76"/>
    <w:rsid w:val="00567BB4"/>
    <w:rsid w:val="005700B5"/>
    <w:rsid w:val="005701B5"/>
    <w:rsid w:val="00570866"/>
    <w:rsid w:val="005711EE"/>
    <w:rsid w:val="005713EF"/>
    <w:rsid w:val="00571640"/>
    <w:rsid w:val="00571C91"/>
    <w:rsid w:val="00572409"/>
    <w:rsid w:val="00572503"/>
    <w:rsid w:val="00572769"/>
    <w:rsid w:val="00572C0B"/>
    <w:rsid w:val="00572CCB"/>
    <w:rsid w:val="00572F00"/>
    <w:rsid w:val="00573277"/>
    <w:rsid w:val="00573BD8"/>
    <w:rsid w:val="0057405B"/>
    <w:rsid w:val="005743AA"/>
    <w:rsid w:val="00574577"/>
    <w:rsid w:val="00574EFD"/>
    <w:rsid w:val="00575563"/>
    <w:rsid w:val="0057565A"/>
    <w:rsid w:val="005759ED"/>
    <w:rsid w:val="00575AE1"/>
    <w:rsid w:val="005760AC"/>
    <w:rsid w:val="0057628E"/>
    <w:rsid w:val="005765C4"/>
    <w:rsid w:val="00576C13"/>
    <w:rsid w:val="0057785D"/>
    <w:rsid w:val="0058017F"/>
    <w:rsid w:val="005801EE"/>
    <w:rsid w:val="00580AF8"/>
    <w:rsid w:val="00580C3A"/>
    <w:rsid w:val="00581181"/>
    <w:rsid w:val="00581287"/>
    <w:rsid w:val="00581487"/>
    <w:rsid w:val="0058164A"/>
    <w:rsid w:val="00581DAA"/>
    <w:rsid w:val="0058212D"/>
    <w:rsid w:val="005821E6"/>
    <w:rsid w:val="005828B6"/>
    <w:rsid w:val="00582A36"/>
    <w:rsid w:val="00582FB9"/>
    <w:rsid w:val="0058335F"/>
    <w:rsid w:val="0058356C"/>
    <w:rsid w:val="0058372C"/>
    <w:rsid w:val="00583DA8"/>
    <w:rsid w:val="0058402A"/>
    <w:rsid w:val="00584163"/>
    <w:rsid w:val="00584DF0"/>
    <w:rsid w:val="00584EA4"/>
    <w:rsid w:val="005853BB"/>
    <w:rsid w:val="0058569A"/>
    <w:rsid w:val="0058586A"/>
    <w:rsid w:val="0058623F"/>
    <w:rsid w:val="0058658A"/>
    <w:rsid w:val="00586632"/>
    <w:rsid w:val="005867DB"/>
    <w:rsid w:val="00587148"/>
    <w:rsid w:val="00590604"/>
    <w:rsid w:val="0059095E"/>
    <w:rsid w:val="00591398"/>
    <w:rsid w:val="005913DA"/>
    <w:rsid w:val="00592296"/>
    <w:rsid w:val="00592508"/>
    <w:rsid w:val="0059258E"/>
    <w:rsid w:val="00592620"/>
    <w:rsid w:val="005926C4"/>
    <w:rsid w:val="00592940"/>
    <w:rsid w:val="0059331E"/>
    <w:rsid w:val="00593925"/>
    <w:rsid w:val="00593AE4"/>
    <w:rsid w:val="00593D31"/>
    <w:rsid w:val="005942DA"/>
    <w:rsid w:val="00594379"/>
    <w:rsid w:val="005946DB"/>
    <w:rsid w:val="00595270"/>
    <w:rsid w:val="005953AC"/>
    <w:rsid w:val="005959B8"/>
    <w:rsid w:val="00595B6B"/>
    <w:rsid w:val="00596178"/>
    <w:rsid w:val="005963D6"/>
    <w:rsid w:val="005967A9"/>
    <w:rsid w:val="00597289"/>
    <w:rsid w:val="005978E8"/>
    <w:rsid w:val="00597C8C"/>
    <w:rsid w:val="00597E89"/>
    <w:rsid w:val="00597EB4"/>
    <w:rsid w:val="005A0062"/>
    <w:rsid w:val="005A00B7"/>
    <w:rsid w:val="005A02E7"/>
    <w:rsid w:val="005A0408"/>
    <w:rsid w:val="005A0F43"/>
    <w:rsid w:val="005A1298"/>
    <w:rsid w:val="005A16F5"/>
    <w:rsid w:val="005A197C"/>
    <w:rsid w:val="005A2083"/>
    <w:rsid w:val="005A25CC"/>
    <w:rsid w:val="005A2828"/>
    <w:rsid w:val="005A29CF"/>
    <w:rsid w:val="005A3754"/>
    <w:rsid w:val="005A4141"/>
    <w:rsid w:val="005A41EE"/>
    <w:rsid w:val="005A420C"/>
    <w:rsid w:val="005A48B4"/>
    <w:rsid w:val="005A4FDF"/>
    <w:rsid w:val="005A521B"/>
    <w:rsid w:val="005A55A2"/>
    <w:rsid w:val="005A5F19"/>
    <w:rsid w:val="005A650B"/>
    <w:rsid w:val="005A6720"/>
    <w:rsid w:val="005A6C32"/>
    <w:rsid w:val="005A71FC"/>
    <w:rsid w:val="005A7555"/>
    <w:rsid w:val="005A7AC7"/>
    <w:rsid w:val="005A7C96"/>
    <w:rsid w:val="005B017F"/>
    <w:rsid w:val="005B0842"/>
    <w:rsid w:val="005B11D1"/>
    <w:rsid w:val="005B1499"/>
    <w:rsid w:val="005B1B7E"/>
    <w:rsid w:val="005B1BE4"/>
    <w:rsid w:val="005B1D77"/>
    <w:rsid w:val="005B1E47"/>
    <w:rsid w:val="005B29D7"/>
    <w:rsid w:val="005B2A65"/>
    <w:rsid w:val="005B2A73"/>
    <w:rsid w:val="005B461B"/>
    <w:rsid w:val="005B4ACE"/>
    <w:rsid w:val="005B4C1C"/>
    <w:rsid w:val="005B4E18"/>
    <w:rsid w:val="005B4E42"/>
    <w:rsid w:val="005B51B7"/>
    <w:rsid w:val="005B53E6"/>
    <w:rsid w:val="005B5823"/>
    <w:rsid w:val="005B5ECB"/>
    <w:rsid w:val="005B5F98"/>
    <w:rsid w:val="005B73D6"/>
    <w:rsid w:val="005B7631"/>
    <w:rsid w:val="005B7E5E"/>
    <w:rsid w:val="005C02C9"/>
    <w:rsid w:val="005C0323"/>
    <w:rsid w:val="005C04B9"/>
    <w:rsid w:val="005C0A8A"/>
    <w:rsid w:val="005C0C87"/>
    <w:rsid w:val="005C0CF6"/>
    <w:rsid w:val="005C102E"/>
    <w:rsid w:val="005C1293"/>
    <w:rsid w:val="005C1ECB"/>
    <w:rsid w:val="005C21AF"/>
    <w:rsid w:val="005C22F6"/>
    <w:rsid w:val="005C29CC"/>
    <w:rsid w:val="005C2B8C"/>
    <w:rsid w:val="005C2C6C"/>
    <w:rsid w:val="005C2F66"/>
    <w:rsid w:val="005C309D"/>
    <w:rsid w:val="005C3CD4"/>
    <w:rsid w:val="005C3E74"/>
    <w:rsid w:val="005C3FCC"/>
    <w:rsid w:val="005C458B"/>
    <w:rsid w:val="005C4C22"/>
    <w:rsid w:val="005C4E8E"/>
    <w:rsid w:val="005C555D"/>
    <w:rsid w:val="005C5665"/>
    <w:rsid w:val="005C66C4"/>
    <w:rsid w:val="005C6FA5"/>
    <w:rsid w:val="005C6FA8"/>
    <w:rsid w:val="005C76B9"/>
    <w:rsid w:val="005C7EC1"/>
    <w:rsid w:val="005D029D"/>
    <w:rsid w:val="005D0412"/>
    <w:rsid w:val="005D090B"/>
    <w:rsid w:val="005D0BFB"/>
    <w:rsid w:val="005D0F53"/>
    <w:rsid w:val="005D101E"/>
    <w:rsid w:val="005D108F"/>
    <w:rsid w:val="005D1384"/>
    <w:rsid w:val="005D167E"/>
    <w:rsid w:val="005D1CAF"/>
    <w:rsid w:val="005D1F3B"/>
    <w:rsid w:val="005D1F3E"/>
    <w:rsid w:val="005D2EC3"/>
    <w:rsid w:val="005D357E"/>
    <w:rsid w:val="005D3833"/>
    <w:rsid w:val="005D3CDE"/>
    <w:rsid w:val="005D44E4"/>
    <w:rsid w:val="005D53EB"/>
    <w:rsid w:val="005D55AC"/>
    <w:rsid w:val="005D569B"/>
    <w:rsid w:val="005D5E0C"/>
    <w:rsid w:val="005D5FFA"/>
    <w:rsid w:val="005D6404"/>
    <w:rsid w:val="005D6590"/>
    <w:rsid w:val="005D65C8"/>
    <w:rsid w:val="005D6686"/>
    <w:rsid w:val="005D69D5"/>
    <w:rsid w:val="005D6BD2"/>
    <w:rsid w:val="005D6E3F"/>
    <w:rsid w:val="005D7E62"/>
    <w:rsid w:val="005E0227"/>
    <w:rsid w:val="005E0844"/>
    <w:rsid w:val="005E0BB7"/>
    <w:rsid w:val="005E0DBC"/>
    <w:rsid w:val="005E1637"/>
    <w:rsid w:val="005E1819"/>
    <w:rsid w:val="005E2033"/>
    <w:rsid w:val="005E241F"/>
    <w:rsid w:val="005E27C8"/>
    <w:rsid w:val="005E29B9"/>
    <w:rsid w:val="005E2DF3"/>
    <w:rsid w:val="005E3496"/>
    <w:rsid w:val="005E3988"/>
    <w:rsid w:val="005E4313"/>
    <w:rsid w:val="005E4AFD"/>
    <w:rsid w:val="005E53A9"/>
    <w:rsid w:val="005E588A"/>
    <w:rsid w:val="005E5F46"/>
    <w:rsid w:val="005E6237"/>
    <w:rsid w:val="005E6AB9"/>
    <w:rsid w:val="005E6FCF"/>
    <w:rsid w:val="005E730C"/>
    <w:rsid w:val="005E730F"/>
    <w:rsid w:val="005E7683"/>
    <w:rsid w:val="005E772F"/>
    <w:rsid w:val="005E77A9"/>
    <w:rsid w:val="005E7888"/>
    <w:rsid w:val="005E7B0B"/>
    <w:rsid w:val="005F059D"/>
    <w:rsid w:val="005F07EB"/>
    <w:rsid w:val="005F0B57"/>
    <w:rsid w:val="005F1253"/>
    <w:rsid w:val="005F1334"/>
    <w:rsid w:val="005F134C"/>
    <w:rsid w:val="005F1EB7"/>
    <w:rsid w:val="005F1FCB"/>
    <w:rsid w:val="005F20C3"/>
    <w:rsid w:val="005F2993"/>
    <w:rsid w:val="005F2A10"/>
    <w:rsid w:val="005F30B0"/>
    <w:rsid w:val="005F38C5"/>
    <w:rsid w:val="005F439D"/>
    <w:rsid w:val="005F43DE"/>
    <w:rsid w:val="005F4721"/>
    <w:rsid w:val="005F4853"/>
    <w:rsid w:val="005F53E9"/>
    <w:rsid w:val="005F56CB"/>
    <w:rsid w:val="005F5ADC"/>
    <w:rsid w:val="005F5B50"/>
    <w:rsid w:val="005F6A5C"/>
    <w:rsid w:val="005F6BAF"/>
    <w:rsid w:val="005F7725"/>
    <w:rsid w:val="006002F6"/>
    <w:rsid w:val="00600410"/>
    <w:rsid w:val="0060045A"/>
    <w:rsid w:val="00600A0D"/>
    <w:rsid w:val="00600D56"/>
    <w:rsid w:val="00601A49"/>
    <w:rsid w:val="00601A83"/>
    <w:rsid w:val="00601B3E"/>
    <w:rsid w:val="00601D9C"/>
    <w:rsid w:val="006022AA"/>
    <w:rsid w:val="006022C4"/>
    <w:rsid w:val="00602502"/>
    <w:rsid w:val="00602D0E"/>
    <w:rsid w:val="00602FDA"/>
    <w:rsid w:val="00603070"/>
    <w:rsid w:val="00603A32"/>
    <w:rsid w:val="00604A83"/>
    <w:rsid w:val="00605521"/>
    <w:rsid w:val="006058EC"/>
    <w:rsid w:val="00605F41"/>
    <w:rsid w:val="00605FB3"/>
    <w:rsid w:val="00606060"/>
    <w:rsid w:val="0060704E"/>
    <w:rsid w:val="006073BD"/>
    <w:rsid w:val="00607451"/>
    <w:rsid w:val="006077D2"/>
    <w:rsid w:val="0060798B"/>
    <w:rsid w:val="00607EFF"/>
    <w:rsid w:val="00610297"/>
    <w:rsid w:val="006103D7"/>
    <w:rsid w:val="0061099C"/>
    <w:rsid w:val="006111B9"/>
    <w:rsid w:val="00611BA6"/>
    <w:rsid w:val="0061231C"/>
    <w:rsid w:val="00612A01"/>
    <w:rsid w:val="00612AB1"/>
    <w:rsid w:val="00613171"/>
    <w:rsid w:val="006136F4"/>
    <w:rsid w:val="00613A86"/>
    <w:rsid w:val="0061487E"/>
    <w:rsid w:val="00614B97"/>
    <w:rsid w:val="00614F59"/>
    <w:rsid w:val="0061558A"/>
    <w:rsid w:val="0061574A"/>
    <w:rsid w:val="00616373"/>
    <w:rsid w:val="00617210"/>
    <w:rsid w:val="006172D4"/>
    <w:rsid w:val="00617EEA"/>
    <w:rsid w:val="00620133"/>
    <w:rsid w:val="006201C2"/>
    <w:rsid w:val="006209B5"/>
    <w:rsid w:val="00622313"/>
    <w:rsid w:val="006223F2"/>
    <w:rsid w:val="00622ACE"/>
    <w:rsid w:val="00622D82"/>
    <w:rsid w:val="00623015"/>
    <w:rsid w:val="0062327A"/>
    <w:rsid w:val="006232FB"/>
    <w:rsid w:val="006236BF"/>
    <w:rsid w:val="00623CCB"/>
    <w:rsid w:val="00623F90"/>
    <w:rsid w:val="006241FF"/>
    <w:rsid w:val="006245A3"/>
    <w:rsid w:val="00624B56"/>
    <w:rsid w:val="0062518A"/>
    <w:rsid w:val="006251B0"/>
    <w:rsid w:val="00625658"/>
    <w:rsid w:val="006259C0"/>
    <w:rsid w:val="00625BEC"/>
    <w:rsid w:val="0062656D"/>
    <w:rsid w:val="0062672E"/>
    <w:rsid w:val="00626CE8"/>
    <w:rsid w:val="00626D6E"/>
    <w:rsid w:val="00626F82"/>
    <w:rsid w:val="006305FB"/>
    <w:rsid w:val="00630668"/>
    <w:rsid w:val="006310B5"/>
    <w:rsid w:val="00632693"/>
    <w:rsid w:val="006328F9"/>
    <w:rsid w:val="00632AE5"/>
    <w:rsid w:val="00633131"/>
    <w:rsid w:val="00633825"/>
    <w:rsid w:val="00634032"/>
    <w:rsid w:val="00634133"/>
    <w:rsid w:val="0063481E"/>
    <w:rsid w:val="00635EC6"/>
    <w:rsid w:val="0063658F"/>
    <w:rsid w:val="00636A2B"/>
    <w:rsid w:val="00637214"/>
    <w:rsid w:val="00637CAF"/>
    <w:rsid w:val="00637FC2"/>
    <w:rsid w:val="006405D0"/>
    <w:rsid w:val="006406EE"/>
    <w:rsid w:val="006407D2"/>
    <w:rsid w:val="00640A1F"/>
    <w:rsid w:val="00640A2C"/>
    <w:rsid w:val="00641564"/>
    <w:rsid w:val="0064207A"/>
    <w:rsid w:val="006421E4"/>
    <w:rsid w:val="00642564"/>
    <w:rsid w:val="00642637"/>
    <w:rsid w:val="00643B36"/>
    <w:rsid w:val="0064410E"/>
    <w:rsid w:val="0064439B"/>
    <w:rsid w:val="0064479A"/>
    <w:rsid w:val="006449BB"/>
    <w:rsid w:val="00645124"/>
    <w:rsid w:val="00645126"/>
    <w:rsid w:val="006452A3"/>
    <w:rsid w:val="00645DDF"/>
    <w:rsid w:val="00646211"/>
    <w:rsid w:val="0064646A"/>
    <w:rsid w:val="00646B2A"/>
    <w:rsid w:val="00647065"/>
    <w:rsid w:val="006474A8"/>
    <w:rsid w:val="006476AD"/>
    <w:rsid w:val="00647B32"/>
    <w:rsid w:val="00647D94"/>
    <w:rsid w:val="00647DD6"/>
    <w:rsid w:val="00650248"/>
    <w:rsid w:val="006507D0"/>
    <w:rsid w:val="00650B62"/>
    <w:rsid w:val="0065157A"/>
    <w:rsid w:val="006519E9"/>
    <w:rsid w:val="0065241E"/>
    <w:rsid w:val="00652667"/>
    <w:rsid w:val="006528A0"/>
    <w:rsid w:val="00652C81"/>
    <w:rsid w:val="00653305"/>
    <w:rsid w:val="006533BB"/>
    <w:rsid w:val="0065368E"/>
    <w:rsid w:val="00653D69"/>
    <w:rsid w:val="00653DFE"/>
    <w:rsid w:val="006542F3"/>
    <w:rsid w:val="00654C1B"/>
    <w:rsid w:val="00654D23"/>
    <w:rsid w:val="00655B75"/>
    <w:rsid w:val="00655CD7"/>
    <w:rsid w:val="006563C3"/>
    <w:rsid w:val="0065671B"/>
    <w:rsid w:val="006568E4"/>
    <w:rsid w:val="0065692D"/>
    <w:rsid w:val="00657A2A"/>
    <w:rsid w:val="0066009E"/>
    <w:rsid w:val="0066012D"/>
    <w:rsid w:val="00660236"/>
    <w:rsid w:val="0066103B"/>
    <w:rsid w:val="0066139E"/>
    <w:rsid w:val="00661467"/>
    <w:rsid w:val="0066175F"/>
    <w:rsid w:val="00661910"/>
    <w:rsid w:val="00661EFA"/>
    <w:rsid w:val="00662316"/>
    <w:rsid w:val="00662431"/>
    <w:rsid w:val="00662500"/>
    <w:rsid w:val="006628E9"/>
    <w:rsid w:val="0066343F"/>
    <w:rsid w:val="0066409A"/>
    <w:rsid w:val="00664370"/>
    <w:rsid w:val="0066465D"/>
    <w:rsid w:val="006647DA"/>
    <w:rsid w:val="0066481D"/>
    <w:rsid w:val="00664986"/>
    <w:rsid w:val="00664A50"/>
    <w:rsid w:val="00664E56"/>
    <w:rsid w:val="00664FAF"/>
    <w:rsid w:val="00665461"/>
    <w:rsid w:val="006655D7"/>
    <w:rsid w:val="00665770"/>
    <w:rsid w:val="0066583F"/>
    <w:rsid w:val="006658F7"/>
    <w:rsid w:val="006660F7"/>
    <w:rsid w:val="0066625C"/>
    <w:rsid w:val="00666E97"/>
    <w:rsid w:val="006678FD"/>
    <w:rsid w:val="00667C3E"/>
    <w:rsid w:val="00670717"/>
    <w:rsid w:val="00670842"/>
    <w:rsid w:val="00670FA5"/>
    <w:rsid w:val="00671EFA"/>
    <w:rsid w:val="006721AE"/>
    <w:rsid w:val="006721F6"/>
    <w:rsid w:val="006724B7"/>
    <w:rsid w:val="00672677"/>
    <w:rsid w:val="00672E65"/>
    <w:rsid w:val="0067325B"/>
    <w:rsid w:val="0067331B"/>
    <w:rsid w:val="006737BF"/>
    <w:rsid w:val="0067385B"/>
    <w:rsid w:val="00673C2A"/>
    <w:rsid w:val="00674043"/>
    <w:rsid w:val="006743C8"/>
    <w:rsid w:val="006746C4"/>
    <w:rsid w:val="00674749"/>
    <w:rsid w:val="00674C4D"/>
    <w:rsid w:val="00674F26"/>
    <w:rsid w:val="00674FD6"/>
    <w:rsid w:val="00675256"/>
    <w:rsid w:val="0067533D"/>
    <w:rsid w:val="006753F7"/>
    <w:rsid w:val="00675767"/>
    <w:rsid w:val="006763C1"/>
    <w:rsid w:val="00676A76"/>
    <w:rsid w:val="00676B5D"/>
    <w:rsid w:val="006774A6"/>
    <w:rsid w:val="0068050F"/>
    <w:rsid w:val="00680ADE"/>
    <w:rsid w:val="00680E09"/>
    <w:rsid w:val="0068153B"/>
    <w:rsid w:val="006815E7"/>
    <w:rsid w:val="00681CCF"/>
    <w:rsid w:val="006823CA"/>
    <w:rsid w:val="006823EA"/>
    <w:rsid w:val="00683077"/>
    <w:rsid w:val="00683376"/>
    <w:rsid w:val="00683ECB"/>
    <w:rsid w:val="00684593"/>
    <w:rsid w:val="00684CA1"/>
    <w:rsid w:val="0068555D"/>
    <w:rsid w:val="00685A26"/>
    <w:rsid w:val="00685E9F"/>
    <w:rsid w:val="00685FFE"/>
    <w:rsid w:val="0068634A"/>
    <w:rsid w:val="0068729D"/>
    <w:rsid w:val="00687637"/>
    <w:rsid w:val="0068765C"/>
    <w:rsid w:val="00687B6A"/>
    <w:rsid w:val="006913C3"/>
    <w:rsid w:val="0069174B"/>
    <w:rsid w:val="00691A7F"/>
    <w:rsid w:val="00691B41"/>
    <w:rsid w:val="006926D9"/>
    <w:rsid w:val="0069276D"/>
    <w:rsid w:val="00692B21"/>
    <w:rsid w:val="00692B8B"/>
    <w:rsid w:val="006932FE"/>
    <w:rsid w:val="00693558"/>
    <w:rsid w:val="00693800"/>
    <w:rsid w:val="0069427C"/>
    <w:rsid w:val="00694380"/>
    <w:rsid w:val="006943DA"/>
    <w:rsid w:val="00695395"/>
    <w:rsid w:val="0069546E"/>
    <w:rsid w:val="00695AF6"/>
    <w:rsid w:val="00696CFA"/>
    <w:rsid w:val="00696D3F"/>
    <w:rsid w:val="00696FB3"/>
    <w:rsid w:val="006972B8"/>
    <w:rsid w:val="0069765C"/>
    <w:rsid w:val="00697AF6"/>
    <w:rsid w:val="00697EEB"/>
    <w:rsid w:val="00697F52"/>
    <w:rsid w:val="006A03C8"/>
    <w:rsid w:val="006A041D"/>
    <w:rsid w:val="006A04A1"/>
    <w:rsid w:val="006A0AC4"/>
    <w:rsid w:val="006A0D88"/>
    <w:rsid w:val="006A0E81"/>
    <w:rsid w:val="006A1388"/>
    <w:rsid w:val="006A1469"/>
    <w:rsid w:val="006A16C7"/>
    <w:rsid w:val="006A1A0B"/>
    <w:rsid w:val="006A1A70"/>
    <w:rsid w:val="006A1D21"/>
    <w:rsid w:val="006A2312"/>
    <w:rsid w:val="006A2506"/>
    <w:rsid w:val="006A2601"/>
    <w:rsid w:val="006A291E"/>
    <w:rsid w:val="006A2A11"/>
    <w:rsid w:val="006A2A74"/>
    <w:rsid w:val="006A2A87"/>
    <w:rsid w:val="006A3173"/>
    <w:rsid w:val="006A3624"/>
    <w:rsid w:val="006A3835"/>
    <w:rsid w:val="006A3EFA"/>
    <w:rsid w:val="006A475C"/>
    <w:rsid w:val="006A4C05"/>
    <w:rsid w:val="006A4D9D"/>
    <w:rsid w:val="006A6260"/>
    <w:rsid w:val="006A67AE"/>
    <w:rsid w:val="006A67C6"/>
    <w:rsid w:val="006A6870"/>
    <w:rsid w:val="006A6C2E"/>
    <w:rsid w:val="006A7853"/>
    <w:rsid w:val="006B01B6"/>
    <w:rsid w:val="006B033D"/>
    <w:rsid w:val="006B05AF"/>
    <w:rsid w:val="006B070A"/>
    <w:rsid w:val="006B07E6"/>
    <w:rsid w:val="006B0ADF"/>
    <w:rsid w:val="006B0BE9"/>
    <w:rsid w:val="006B0D6C"/>
    <w:rsid w:val="006B0E09"/>
    <w:rsid w:val="006B0F22"/>
    <w:rsid w:val="006B236C"/>
    <w:rsid w:val="006B285A"/>
    <w:rsid w:val="006B2907"/>
    <w:rsid w:val="006B3609"/>
    <w:rsid w:val="006B51DA"/>
    <w:rsid w:val="006B5310"/>
    <w:rsid w:val="006B53C3"/>
    <w:rsid w:val="006B5735"/>
    <w:rsid w:val="006B5E5B"/>
    <w:rsid w:val="006B7110"/>
    <w:rsid w:val="006B75A6"/>
    <w:rsid w:val="006B7648"/>
    <w:rsid w:val="006B7C6F"/>
    <w:rsid w:val="006B7D0A"/>
    <w:rsid w:val="006C07AD"/>
    <w:rsid w:val="006C08C3"/>
    <w:rsid w:val="006C0BA7"/>
    <w:rsid w:val="006C12D3"/>
    <w:rsid w:val="006C13C5"/>
    <w:rsid w:val="006C18F0"/>
    <w:rsid w:val="006C276F"/>
    <w:rsid w:val="006C2C64"/>
    <w:rsid w:val="006C4369"/>
    <w:rsid w:val="006C467F"/>
    <w:rsid w:val="006C491A"/>
    <w:rsid w:val="006C4D22"/>
    <w:rsid w:val="006C4FD0"/>
    <w:rsid w:val="006C51A4"/>
    <w:rsid w:val="006C6040"/>
    <w:rsid w:val="006C62B8"/>
    <w:rsid w:val="006C6C0F"/>
    <w:rsid w:val="006C6C59"/>
    <w:rsid w:val="006C73C0"/>
    <w:rsid w:val="006C7B55"/>
    <w:rsid w:val="006C7BF4"/>
    <w:rsid w:val="006D0105"/>
    <w:rsid w:val="006D0456"/>
    <w:rsid w:val="006D0637"/>
    <w:rsid w:val="006D0685"/>
    <w:rsid w:val="006D0DCD"/>
    <w:rsid w:val="006D0EB2"/>
    <w:rsid w:val="006D11C6"/>
    <w:rsid w:val="006D15D1"/>
    <w:rsid w:val="006D1C18"/>
    <w:rsid w:val="006D1C71"/>
    <w:rsid w:val="006D1DDC"/>
    <w:rsid w:val="006D1EE5"/>
    <w:rsid w:val="006D2466"/>
    <w:rsid w:val="006D2696"/>
    <w:rsid w:val="006D2B24"/>
    <w:rsid w:val="006D2C8E"/>
    <w:rsid w:val="006D3642"/>
    <w:rsid w:val="006D391C"/>
    <w:rsid w:val="006D3CEF"/>
    <w:rsid w:val="006D43F5"/>
    <w:rsid w:val="006D46C9"/>
    <w:rsid w:val="006D4B85"/>
    <w:rsid w:val="006D4C14"/>
    <w:rsid w:val="006D5523"/>
    <w:rsid w:val="006D56B9"/>
    <w:rsid w:val="006D5BF2"/>
    <w:rsid w:val="006D7427"/>
    <w:rsid w:val="006D795B"/>
    <w:rsid w:val="006D7F6A"/>
    <w:rsid w:val="006E07DF"/>
    <w:rsid w:val="006E0C66"/>
    <w:rsid w:val="006E1210"/>
    <w:rsid w:val="006E1447"/>
    <w:rsid w:val="006E1911"/>
    <w:rsid w:val="006E2B6D"/>
    <w:rsid w:val="006E306F"/>
    <w:rsid w:val="006E3394"/>
    <w:rsid w:val="006E4057"/>
    <w:rsid w:val="006E4F44"/>
    <w:rsid w:val="006E58B3"/>
    <w:rsid w:val="006E5DF3"/>
    <w:rsid w:val="006E6179"/>
    <w:rsid w:val="006E617F"/>
    <w:rsid w:val="006E61EB"/>
    <w:rsid w:val="006E6EC1"/>
    <w:rsid w:val="006E777C"/>
    <w:rsid w:val="006E79E1"/>
    <w:rsid w:val="006E7AB4"/>
    <w:rsid w:val="006E7D16"/>
    <w:rsid w:val="006F010C"/>
    <w:rsid w:val="006F033F"/>
    <w:rsid w:val="006F0C05"/>
    <w:rsid w:val="006F0FCE"/>
    <w:rsid w:val="006F1804"/>
    <w:rsid w:val="006F183A"/>
    <w:rsid w:val="006F2242"/>
    <w:rsid w:val="006F24A7"/>
    <w:rsid w:val="006F27E7"/>
    <w:rsid w:val="006F2968"/>
    <w:rsid w:val="006F2BAD"/>
    <w:rsid w:val="006F2F29"/>
    <w:rsid w:val="006F349D"/>
    <w:rsid w:val="006F399E"/>
    <w:rsid w:val="006F3BA6"/>
    <w:rsid w:val="006F3F2D"/>
    <w:rsid w:val="006F3FBA"/>
    <w:rsid w:val="006F5562"/>
    <w:rsid w:val="006F5797"/>
    <w:rsid w:val="006F5A1F"/>
    <w:rsid w:val="006F5D0B"/>
    <w:rsid w:val="006F5D8B"/>
    <w:rsid w:val="006F60B0"/>
    <w:rsid w:val="006F64B2"/>
    <w:rsid w:val="006F6682"/>
    <w:rsid w:val="006F6F08"/>
    <w:rsid w:val="007005F0"/>
    <w:rsid w:val="007007DA"/>
    <w:rsid w:val="00700938"/>
    <w:rsid w:val="00701040"/>
    <w:rsid w:val="00701413"/>
    <w:rsid w:val="0070148B"/>
    <w:rsid w:val="00701EF6"/>
    <w:rsid w:val="007022ED"/>
    <w:rsid w:val="007023EE"/>
    <w:rsid w:val="007026EC"/>
    <w:rsid w:val="007028D7"/>
    <w:rsid w:val="00703B69"/>
    <w:rsid w:val="00703CFD"/>
    <w:rsid w:val="00703D8D"/>
    <w:rsid w:val="00703FEC"/>
    <w:rsid w:val="00704332"/>
    <w:rsid w:val="00704563"/>
    <w:rsid w:val="0070492B"/>
    <w:rsid w:val="00704BF8"/>
    <w:rsid w:val="007059D1"/>
    <w:rsid w:val="00705AD9"/>
    <w:rsid w:val="00705B87"/>
    <w:rsid w:val="00705CBB"/>
    <w:rsid w:val="00705DA1"/>
    <w:rsid w:val="00705F51"/>
    <w:rsid w:val="007062DE"/>
    <w:rsid w:val="00706340"/>
    <w:rsid w:val="007063D0"/>
    <w:rsid w:val="007064A0"/>
    <w:rsid w:val="00706AFC"/>
    <w:rsid w:val="00706BB2"/>
    <w:rsid w:val="00707BDB"/>
    <w:rsid w:val="0071023F"/>
    <w:rsid w:val="007106AF"/>
    <w:rsid w:val="00710853"/>
    <w:rsid w:val="007114C6"/>
    <w:rsid w:val="00711727"/>
    <w:rsid w:val="00712AD7"/>
    <w:rsid w:val="00712CDF"/>
    <w:rsid w:val="007134E5"/>
    <w:rsid w:val="00713D63"/>
    <w:rsid w:val="00714116"/>
    <w:rsid w:val="00714255"/>
    <w:rsid w:val="0071443B"/>
    <w:rsid w:val="0071461E"/>
    <w:rsid w:val="00714756"/>
    <w:rsid w:val="00714795"/>
    <w:rsid w:val="0071480C"/>
    <w:rsid w:val="0071480E"/>
    <w:rsid w:val="00714D6D"/>
    <w:rsid w:val="007156BB"/>
    <w:rsid w:val="0071573C"/>
    <w:rsid w:val="00715BC2"/>
    <w:rsid w:val="00715FD2"/>
    <w:rsid w:val="0071644F"/>
    <w:rsid w:val="00716569"/>
    <w:rsid w:val="0071658F"/>
    <w:rsid w:val="00716603"/>
    <w:rsid w:val="00716776"/>
    <w:rsid w:val="00716B1C"/>
    <w:rsid w:val="00716D53"/>
    <w:rsid w:val="00716D89"/>
    <w:rsid w:val="00716D96"/>
    <w:rsid w:val="00717713"/>
    <w:rsid w:val="007178B6"/>
    <w:rsid w:val="00717F02"/>
    <w:rsid w:val="0072013A"/>
    <w:rsid w:val="00720699"/>
    <w:rsid w:val="007206BF"/>
    <w:rsid w:val="007206C3"/>
    <w:rsid w:val="007217EB"/>
    <w:rsid w:val="00721C04"/>
    <w:rsid w:val="00721C3A"/>
    <w:rsid w:val="00721D45"/>
    <w:rsid w:val="00721F27"/>
    <w:rsid w:val="00722435"/>
    <w:rsid w:val="0072320E"/>
    <w:rsid w:val="0072329F"/>
    <w:rsid w:val="007234D5"/>
    <w:rsid w:val="007237E2"/>
    <w:rsid w:val="0072451D"/>
    <w:rsid w:val="00724CD4"/>
    <w:rsid w:val="0072582D"/>
    <w:rsid w:val="0072588E"/>
    <w:rsid w:val="007258B5"/>
    <w:rsid w:val="00725BB0"/>
    <w:rsid w:val="00725C96"/>
    <w:rsid w:val="00725DB3"/>
    <w:rsid w:val="00725E36"/>
    <w:rsid w:val="007262FA"/>
    <w:rsid w:val="007265A9"/>
    <w:rsid w:val="0072661F"/>
    <w:rsid w:val="00726AB9"/>
    <w:rsid w:val="007302B3"/>
    <w:rsid w:val="00730654"/>
    <w:rsid w:val="0073125D"/>
    <w:rsid w:val="0073140E"/>
    <w:rsid w:val="0073141B"/>
    <w:rsid w:val="00731C30"/>
    <w:rsid w:val="007330F9"/>
    <w:rsid w:val="0073326B"/>
    <w:rsid w:val="00734878"/>
    <w:rsid w:val="00735232"/>
    <w:rsid w:val="00735714"/>
    <w:rsid w:val="007358E5"/>
    <w:rsid w:val="00735900"/>
    <w:rsid w:val="007359B1"/>
    <w:rsid w:val="00735B2B"/>
    <w:rsid w:val="00736339"/>
    <w:rsid w:val="007375F4"/>
    <w:rsid w:val="0073777B"/>
    <w:rsid w:val="00737935"/>
    <w:rsid w:val="0074158D"/>
    <w:rsid w:val="00741936"/>
    <w:rsid w:val="00741DF9"/>
    <w:rsid w:val="00741E0A"/>
    <w:rsid w:val="0074308A"/>
    <w:rsid w:val="0074364C"/>
    <w:rsid w:val="00743657"/>
    <w:rsid w:val="00743AE6"/>
    <w:rsid w:val="00743B97"/>
    <w:rsid w:val="00743BE2"/>
    <w:rsid w:val="00743C66"/>
    <w:rsid w:val="0074408E"/>
    <w:rsid w:val="0074419D"/>
    <w:rsid w:val="0074443A"/>
    <w:rsid w:val="007445FE"/>
    <w:rsid w:val="007446A7"/>
    <w:rsid w:val="0074479B"/>
    <w:rsid w:val="00744A55"/>
    <w:rsid w:val="00744BAF"/>
    <w:rsid w:val="00745495"/>
    <w:rsid w:val="007454A9"/>
    <w:rsid w:val="0074622C"/>
    <w:rsid w:val="00746512"/>
    <w:rsid w:val="00747517"/>
    <w:rsid w:val="0074752A"/>
    <w:rsid w:val="00747956"/>
    <w:rsid w:val="00747B38"/>
    <w:rsid w:val="00747CCC"/>
    <w:rsid w:val="007502D8"/>
    <w:rsid w:val="0075031C"/>
    <w:rsid w:val="00750772"/>
    <w:rsid w:val="007507E2"/>
    <w:rsid w:val="00750B62"/>
    <w:rsid w:val="00750CBC"/>
    <w:rsid w:val="00750FCA"/>
    <w:rsid w:val="007510DB"/>
    <w:rsid w:val="007519EF"/>
    <w:rsid w:val="00752533"/>
    <w:rsid w:val="007530AF"/>
    <w:rsid w:val="00753375"/>
    <w:rsid w:val="007533B6"/>
    <w:rsid w:val="00753464"/>
    <w:rsid w:val="00753A02"/>
    <w:rsid w:val="00754409"/>
    <w:rsid w:val="0075460B"/>
    <w:rsid w:val="007549FF"/>
    <w:rsid w:val="007551B2"/>
    <w:rsid w:val="00755541"/>
    <w:rsid w:val="0075575C"/>
    <w:rsid w:val="00755897"/>
    <w:rsid w:val="007562EB"/>
    <w:rsid w:val="007573F6"/>
    <w:rsid w:val="00757903"/>
    <w:rsid w:val="007602C8"/>
    <w:rsid w:val="00761CE3"/>
    <w:rsid w:val="00762375"/>
    <w:rsid w:val="0076278C"/>
    <w:rsid w:val="00762D43"/>
    <w:rsid w:val="00763A04"/>
    <w:rsid w:val="00764F8E"/>
    <w:rsid w:val="007657EE"/>
    <w:rsid w:val="0076585E"/>
    <w:rsid w:val="00765AD2"/>
    <w:rsid w:val="00766365"/>
    <w:rsid w:val="00766394"/>
    <w:rsid w:val="00770853"/>
    <w:rsid w:val="00770B33"/>
    <w:rsid w:val="00770CC5"/>
    <w:rsid w:val="00770DCE"/>
    <w:rsid w:val="0077211D"/>
    <w:rsid w:val="00772122"/>
    <w:rsid w:val="00772350"/>
    <w:rsid w:val="007725AA"/>
    <w:rsid w:val="00772776"/>
    <w:rsid w:val="00773274"/>
    <w:rsid w:val="007733E0"/>
    <w:rsid w:val="0077340C"/>
    <w:rsid w:val="00773588"/>
    <w:rsid w:val="00773992"/>
    <w:rsid w:val="00774378"/>
    <w:rsid w:val="007746E9"/>
    <w:rsid w:val="00774B4C"/>
    <w:rsid w:val="0077523F"/>
    <w:rsid w:val="007752BF"/>
    <w:rsid w:val="00775811"/>
    <w:rsid w:val="00775BF5"/>
    <w:rsid w:val="00776E46"/>
    <w:rsid w:val="0077722C"/>
    <w:rsid w:val="007772A0"/>
    <w:rsid w:val="00777A71"/>
    <w:rsid w:val="00777F5A"/>
    <w:rsid w:val="00780226"/>
    <w:rsid w:val="00780F58"/>
    <w:rsid w:val="00781014"/>
    <w:rsid w:val="0078144F"/>
    <w:rsid w:val="00781549"/>
    <w:rsid w:val="00781C21"/>
    <w:rsid w:val="00782179"/>
    <w:rsid w:val="00782275"/>
    <w:rsid w:val="00782658"/>
    <w:rsid w:val="00782671"/>
    <w:rsid w:val="00782748"/>
    <w:rsid w:val="0078274F"/>
    <w:rsid w:val="007829DA"/>
    <w:rsid w:val="00782E33"/>
    <w:rsid w:val="00783650"/>
    <w:rsid w:val="00783C55"/>
    <w:rsid w:val="00784332"/>
    <w:rsid w:val="0078436F"/>
    <w:rsid w:val="0078458B"/>
    <w:rsid w:val="00784EE0"/>
    <w:rsid w:val="00785059"/>
    <w:rsid w:val="00785112"/>
    <w:rsid w:val="00785BF1"/>
    <w:rsid w:val="00785C49"/>
    <w:rsid w:val="00785C7C"/>
    <w:rsid w:val="00786315"/>
    <w:rsid w:val="00786560"/>
    <w:rsid w:val="007868AB"/>
    <w:rsid w:val="00787601"/>
    <w:rsid w:val="007878C6"/>
    <w:rsid w:val="0078797E"/>
    <w:rsid w:val="00790DCA"/>
    <w:rsid w:val="00791146"/>
    <w:rsid w:val="0079150B"/>
    <w:rsid w:val="007919E7"/>
    <w:rsid w:val="00791A0B"/>
    <w:rsid w:val="00791FDD"/>
    <w:rsid w:val="0079248E"/>
    <w:rsid w:val="00792869"/>
    <w:rsid w:val="00792CA1"/>
    <w:rsid w:val="007932A2"/>
    <w:rsid w:val="007936C8"/>
    <w:rsid w:val="00793EFD"/>
    <w:rsid w:val="00794DE0"/>
    <w:rsid w:val="00795930"/>
    <w:rsid w:val="00795E37"/>
    <w:rsid w:val="00796430"/>
    <w:rsid w:val="0079695C"/>
    <w:rsid w:val="00796CDC"/>
    <w:rsid w:val="007977D0"/>
    <w:rsid w:val="00797897"/>
    <w:rsid w:val="00797E48"/>
    <w:rsid w:val="007A006D"/>
    <w:rsid w:val="007A02A1"/>
    <w:rsid w:val="007A0559"/>
    <w:rsid w:val="007A130C"/>
    <w:rsid w:val="007A177B"/>
    <w:rsid w:val="007A1890"/>
    <w:rsid w:val="007A1940"/>
    <w:rsid w:val="007A359C"/>
    <w:rsid w:val="007A3E42"/>
    <w:rsid w:val="007A3F2E"/>
    <w:rsid w:val="007A40FD"/>
    <w:rsid w:val="007A412D"/>
    <w:rsid w:val="007A4329"/>
    <w:rsid w:val="007A4532"/>
    <w:rsid w:val="007A4F25"/>
    <w:rsid w:val="007A52CF"/>
    <w:rsid w:val="007A58A6"/>
    <w:rsid w:val="007A683A"/>
    <w:rsid w:val="007A6DA3"/>
    <w:rsid w:val="007A7177"/>
    <w:rsid w:val="007A75F5"/>
    <w:rsid w:val="007A75FE"/>
    <w:rsid w:val="007A7779"/>
    <w:rsid w:val="007A7A05"/>
    <w:rsid w:val="007B09B6"/>
    <w:rsid w:val="007B0B98"/>
    <w:rsid w:val="007B0E8C"/>
    <w:rsid w:val="007B1104"/>
    <w:rsid w:val="007B1B82"/>
    <w:rsid w:val="007B237D"/>
    <w:rsid w:val="007B23BD"/>
    <w:rsid w:val="007B2492"/>
    <w:rsid w:val="007B296C"/>
    <w:rsid w:val="007B2D18"/>
    <w:rsid w:val="007B2DC0"/>
    <w:rsid w:val="007B2FB6"/>
    <w:rsid w:val="007B330E"/>
    <w:rsid w:val="007B3524"/>
    <w:rsid w:val="007B40B7"/>
    <w:rsid w:val="007B42CE"/>
    <w:rsid w:val="007B4542"/>
    <w:rsid w:val="007B4779"/>
    <w:rsid w:val="007B479C"/>
    <w:rsid w:val="007B47AD"/>
    <w:rsid w:val="007B4B62"/>
    <w:rsid w:val="007B4ECC"/>
    <w:rsid w:val="007B553E"/>
    <w:rsid w:val="007B59B5"/>
    <w:rsid w:val="007B5EEF"/>
    <w:rsid w:val="007B67DD"/>
    <w:rsid w:val="007B694B"/>
    <w:rsid w:val="007B6ACA"/>
    <w:rsid w:val="007B6CF2"/>
    <w:rsid w:val="007B6F54"/>
    <w:rsid w:val="007B74C8"/>
    <w:rsid w:val="007B7693"/>
    <w:rsid w:val="007B7A81"/>
    <w:rsid w:val="007B7DC5"/>
    <w:rsid w:val="007B7E60"/>
    <w:rsid w:val="007C0A86"/>
    <w:rsid w:val="007C1AA4"/>
    <w:rsid w:val="007C204C"/>
    <w:rsid w:val="007C230D"/>
    <w:rsid w:val="007C25B8"/>
    <w:rsid w:val="007C2E47"/>
    <w:rsid w:val="007C3CD5"/>
    <w:rsid w:val="007C3DB4"/>
    <w:rsid w:val="007C40B8"/>
    <w:rsid w:val="007C43C2"/>
    <w:rsid w:val="007C4F88"/>
    <w:rsid w:val="007C50CC"/>
    <w:rsid w:val="007C6C95"/>
    <w:rsid w:val="007C706A"/>
    <w:rsid w:val="007C75C9"/>
    <w:rsid w:val="007C7922"/>
    <w:rsid w:val="007C7D90"/>
    <w:rsid w:val="007D0009"/>
    <w:rsid w:val="007D0395"/>
    <w:rsid w:val="007D072E"/>
    <w:rsid w:val="007D07A9"/>
    <w:rsid w:val="007D18B0"/>
    <w:rsid w:val="007D1DD3"/>
    <w:rsid w:val="007D2154"/>
    <w:rsid w:val="007D2856"/>
    <w:rsid w:val="007D322F"/>
    <w:rsid w:val="007D336D"/>
    <w:rsid w:val="007D4409"/>
    <w:rsid w:val="007D45C3"/>
    <w:rsid w:val="007D4CC2"/>
    <w:rsid w:val="007D4E98"/>
    <w:rsid w:val="007D5011"/>
    <w:rsid w:val="007D54CF"/>
    <w:rsid w:val="007D54E9"/>
    <w:rsid w:val="007D6048"/>
    <w:rsid w:val="007D63A6"/>
    <w:rsid w:val="007D6A16"/>
    <w:rsid w:val="007D705E"/>
    <w:rsid w:val="007D70F1"/>
    <w:rsid w:val="007D72B2"/>
    <w:rsid w:val="007D7474"/>
    <w:rsid w:val="007D74C6"/>
    <w:rsid w:val="007D7D27"/>
    <w:rsid w:val="007E087C"/>
    <w:rsid w:val="007E15BF"/>
    <w:rsid w:val="007E16C0"/>
    <w:rsid w:val="007E17C3"/>
    <w:rsid w:val="007E218D"/>
    <w:rsid w:val="007E2916"/>
    <w:rsid w:val="007E3BBF"/>
    <w:rsid w:val="007E3C7C"/>
    <w:rsid w:val="007E3DD0"/>
    <w:rsid w:val="007E3FF9"/>
    <w:rsid w:val="007E438A"/>
    <w:rsid w:val="007E46D5"/>
    <w:rsid w:val="007E4936"/>
    <w:rsid w:val="007E4D93"/>
    <w:rsid w:val="007E5460"/>
    <w:rsid w:val="007E5AD8"/>
    <w:rsid w:val="007E5B9E"/>
    <w:rsid w:val="007E5BDC"/>
    <w:rsid w:val="007E5C83"/>
    <w:rsid w:val="007E6008"/>
    <w:rsid w:val="007E647F"/>
    <w:rsid w:val="007E64AD"/>
    <w:rsid w:val="007E658D"/>
    <w:rsid w:val="007E667F"/>
    <w:rsid w:val="007E6876"/>
    <w:rsid w:val="007E6A27"/>
    <w:rsid w:val="007E6B93"/>
    <w:rsid w:val="007E6BAA"/>
    <w:rsid w:val="007E6D6F"/>
    <w:rsid w:val="007E79AC"/>
    <w:rsid w:val="007F049B"/>
    <w:rsid w:val="007F0A16"/>
    <w:rsid w:val="007F0A76"/>
    <w:rsid w:val="007F1730"/>
    <w:rsid w:val="007F208B"/>
    <w:rsid w:val="007F240E"/>
    <w:rsid w:val="007F2B3B"/>
    <w:rsid w:val="007F2B4A"/>
    <w:rsid w:val="007F2F75"/>
    <w:rsid w:val="007F2FCE"/>
    <w:rsid w:val="007F3179"/>
    <w:rsid w:val="007F330F"/>
    <w:rsid w:val="007F4868"/>
    <w:rsid w:val="007F48A4"/>
    <w:rsid w:val="007F4BF2"/>
    <w:rsid w:val="007F4FE8"/>
    <w:rsid w:val="007F50D6"/>
    <w:rsid w:val="007F5943"/>
    <w:rsid w:val="007F5A1F"/>
    <w:rsid w:val="007F5B21"/>
    <w:rsid w:val="007F5DD8"/>
    <w:rsid w:val="007F6148"/>
    <w:rsid w:val="007F6427"/>
    <w:rsid w:val="007F676A"/>
    <w:rsid w:val="007F6D77"/>
    <w:rsid w:val="007F6E87"/>
    <w:rsid w:val="007F71A1"/>
    <w:rsid w:val="007F7292"/>
    <w:rsid w:val="007F7671"/>
    <w:rsid w:val="007F7D12"/>
    <w:rsid w:val="008000F2"/>
    <w:rsid w:val="00800F86"/>
    <w:rsid w:val="008012CE"/>
    <w:rsid w:val="0080168E"/>
    <w:rsid w:val="00801754"/>
    <w:rsid w:val="00801B6D"/>
    <w:rsid w:val="00801EA6"/>
    <w:rsid w:val="00801F57"/>
    <w:rsid w:val="00802E65"/>
    <w:rsid w:val="00803F87"/>
    <w:rsid w:val="008049B7"/>
    <w:rsid w:val="00805091"/>
    <w:rsid w:val="008052AA"/>
    <w:rsid w:val="008053F9"/>
    <w:rsid w:val="00805951"/>
    <w:rsid w:val="00805CAC"/>
    <w:rsid w:val="00806A9F"/>
    <w:rsid w:val="00806FF5"/>
    <w:rsid w:val="00807092"/>
    <w:rsid w:val="00807255"/>
    <w:rsid w:val="008073DB"/>
    <w:rsid w:val="008100F1"/>
    <w:rsid w:val="0081024A"/>
    <w:rsid w:val="00810616"/>
    <w:rsid w:val="008107BE"/>
    <w:rsid w:val="00810A01"/>
    <w:rsid w:val="00810B79"/>
    <w:rsid w:val="00811400"/>
    <w:rsid w:val="008114B9"/>
    <w:rsid w:val="00811C19"/>
    <w:rsid w:val="00812EE1"/>
    <w:rsid w:val="00812FF8"/>
    <w:rsid w:val="008139F2"/>
    <w:rsid w:val="00813BC9"/>
    <w:rsid w:val="00813EA6"/>
    <w:rsid w:val="0081436E"/>
    <w:rsid w:val="00814CC4"/>
    <w:rsid w:val="0081518B"/>
    <w:rsid w:val="00815585"/>
    <w:rsid w:val="008155C9"/>
    <w:rsid w:val="0081578C"/>
    <w:rsid w:val="00815856"/>
    <w:rsid w:val="00815969"/>
    <w:rsid w:val="008159E7"/>
    <w:rsid w:val="00815DC2"/>
    <w:rsid w:val="00816B23"/>
    <w:rsid w:val="00816DDA"/>
    <w:rsid w:val="0081732F"/>
    <w:rsid w:val="0081737C"/>
    <w:rsid w:val="00817599"/>
    <w:rsid w:val="00820C33"/>
    <w:rsid w:val="008214D5"/>
    <w:rsid w:val="0082151E"/>
    <w:rsid w:val="0082190D"/>
    <w:rsid w:val="00821F40"/>
    <w:rsid w:val="008225ED"/>
    <w:rsid w:val="008227D4"/>
    <w:rsid w:val="00822912"/>
    <w:rsid w:val="00822CE4"/>
    <w:rsid w:val="00823549"/>
    <w:rsid w:val="008236D0"/>
    <w:rsid w:val="0082384A"/>
    <w:rsid w:val="00824C46"/>
    <w:rsid w:val="008251C6"/>
    <w:rsid w:val="00825356"/>
    <w:rsid w:val="008253F1"/>
    <w:rsid w:val="008254F8"/>
    <w:rsid w:val="0082575A"/>
    <w:rsid w:val="00825AE2"/>
    <w:rsid w:val="00826457"/>
    <w:rsid w:val="008269DD"/>
    <w:rsid w:val="0082759F"/>
    <w:rsid w:val="00827EC2"/>
    <w:rsid w:val="00830644"/>
    <w:rsid w:val="00830BDB"/>
    <w:rsid w:val="00830E2F"/>
    <w:rsid w:val="00832283"/>
    <w:rsid w:val="00832913"/>
    <w:rsid w:val="00832DB1"/>
    <w:rsid w:val="00832F94"/>
    <w:rsid w:val="0083302E"/>
    <w:rsid w:val="0083305C"/>
    <w:rsid w:val="0083347D"/>
    <w:rsid w:val="008334CA"/>
    <w:rsid w:val="00833D48"/>
    <w:rsid w:val="00833D8B"/>
    <w:rsid w:val="00834500"/>
    <w:rsid w:val="0083482E"/>
    <w:rsid w:val="00834BB6"/>
    <w:rsid w:val="00834D30"/>
    <w:rsid w:val="00835486"/>
    <w:rsid w:val="0083561B"/>
    <w:rsid w:val="00835A5C"/>
    <w:rsid w:val="00835CD9"/>
    <w:rsid w:val="00836921"/>
    <w:rsid w:val="008369B6"/>
    <w:rsid w:val="0083732D"/>
    <w:rsid w:val="0083779B"/>
    <w:rsid w:val="00837ADF"/>
    <w:rsid w:val="00840012"/>
    <w:rsid w:val="0084008F"/>
    <w:rsid w:val="00840B0B"/>
    <w:rsid w:val="00841204"/>
    <w:rsid w:val="00841323"/>
    <w:rsid w:val="0084198F"/>
    <w:rsid w:val="0084290C"/>
    <w:rsid w:val="00842B7F"/>
    <w:rsid w:val="00842D0C"/>
    <w:rsid w:val="00842FE5"/>
    <w:rsid w:val="00843283"/>
    <w:rsid w:val="0084351E"/>
    <w:rsid w:val="0084381E"/>
    <w:rsid w:val="008438B3"/>
    <w:rsid w:val="00843D4C"/>
    <w:rsid w:val="008444E2"/>
    <w:rsid w:val="00844A48"/>
    <w:rsid w:val="00844E8D"/>
    <w:rsid w:val="00845013"/>
    <w:rsid w:val="0084546B"/>
    <w:rsid w:val="00845FF2"/>
    <w:rsid w:val="00846168"/>
    <w:rsid w:val="008463A3"/>
    <w:rsid w:val="0084707F"/>
    <w:rsid w:val="00847C7E"/>
    <w:rsid w:val="00847DAA"/>
    <w:rsid w:val="00850C4D"/>
    <w:rsid w:val="00850CD7"/>
    <w:rsid w:val="00851535"/>
    <w:rsid w:val="008518EE"/>
    <w:rsid w:val="00851CF9"/>
    <w:rsid w:val="00851EE5"/>
    <w:rsid w:val="00852076"/>
    <w:rsid w:val="008520AD"/>
    <w:rsid w:val="0085285B"/>
    <w:rsid w:val="00852960"/>
    <w:rsid w:val="00852987"/>
    <w:rsid w:val="00853132"/>
    <w:rsid w:val="0085396F"/>
    <w:rsid w:val="00854DF7"/>
    <w:rsid w:val="00855029"/>
    <w:rsid w:val="00855FF7"/>
    <w:rsid w:val="00856479"/>
    <w:rsid w:val="0085671D"/>
    <w:rsid w:val="0085683C"/>
    <w:rsid w:val="00856BB8"/>
    <w:rsid w:val="008572B6"/>
    <w:rsid w:val="0085757F"/>
    <w:rsid w:val="0085765C"/>
    <w:rsid w:val="00857CF5"/>
    <w:rsid w:val="00860173"/>
    <w:rsid w:val="00860475"/>
    <w:rsid w:val="0086050F"/>
    <w:rsid w:val="008605B0"/>
    <w:rsid w:val="00860640"/>
    <w:rsid w:val="00860674"/>
    <w:rsid w:val="00860E87"/>
    <w:rsid w:val="008615A3"/>
    <w:rsid w:val="0086172E"/>
    <w:rsid w:val="00861A7F"/>
    <w:rsid w:val="00862085"/>
    <w:rsid w:val="0086278D"/>
    <w:rsid w:val="0086288F"/>
    <w:rsid w:val="0086297D"/>
    <w:rsid w:val="00862BB0"/>
    <w:rsid w:val="00862F44"/>
    <w:rsid w:val="00863069"/>
    <w:rsid w:val="00863E27"/>
    <w:rsid w:val="008644CE"/>
    <w:rsid w:val="0086576D"/>
    <w:rsid w:val="008658F7"/>
    <w:rsid w:val="00865B6B"/>
    <w:rsid w:val="0086612F"/>
    <w:rsid w:val="0086670E"/>
    <w:rsid w:val="008668CD"/>
    <w:rsid w:val="00866B35"/>
    <w:rsid w:val="00866BB2"/>
    <w:rsid w:val="0086727C"/>
    <w:rsid w:val="00867361"/>
    <w:rsid w:val="00867590"/>
    <w:rsid w:val="008675FA"/>
    <w:rsid w:val="00867E34"/>
    <w:rsid w:val="008716FA"/>
    <w:rsid w:val="0087184A"/>
    <w:rsid w:val="00871B65"/>
    <w:rsid w:val="00871FB0"/>
    <w:rsid w:val="0087222C"/>
    <w:rsid w:val="008722CB"/>
    <w:rsid w:val="008729DE"/>
    <w:rsid w:val="0087313F"/>
    <w:rsid w:val="00873179"/>
    <w:rsid w:val="008731D3"/>
    <w:rsid w:val="00873B6A"/>
    <w:rsid w:val="008743EF"/>
    <w:rsid w:val="00874574"/>
    <w:rsid w:val="00874893"/>
    <w:rsid w:val="00874995"/>
    <w:rsid w:val="00874A22"/>
    <w:rsid w:val="00874A73"/>
    <w:rsid w:val="00874CAD"/>
    <w:rsid w:val="008751C8"/>
    <w:rsid w:val="008759AB"/>
    <w:rsid w:val="00875AE1"/>
    <w:rsid w:val="008762EF"/>
    <w:rsid w:val="00876505"/>
    <w:rsid w:val="00876D07"/>
    <w:rsid w:val="00876D19"/>
    <w:rsid w:val="00876D8E"/>
    <w:rsid w:val="00877930"/>
    <w:rsid w:val="00877CC0"/>
    <w:rsid w:val="00877ED3"/>
    <w:rsid w:val="00880134"/>
    <w:rsid w:val="0088024B"/>
    <w:rsid w:val="00880301"/>
    <w:rsid w:val="008803A0"/>
    <w:rsid w:val="0088046A"/>
    <w:rsid w:val="008805CD"/>
    <w:rsid w:val="00880AE8"/>
    <w:rsid w:val="00880CE6"/>
    <w:rsid w:val="00880D29"/>
    <w:rsid w:val="0088133B"/>
    <w:rsid w:val="00881403"/>
    <w:rsid w:val="0088198E"/>
    <w:rsid w:val="008821D7"/>
    <w:rsid w:val="00882995"/>
    <w:rsid w:val="00882E79"/>
    <w:rsid w:val="00883085"/>
    <w:rsid w:val="0088386C"/>
    <w:rsid w:val="008839AC"/>
    <w:rsid w:val="00885516"/>
    <w:rsid w:val="00885747"/>
    <w:rsid w:val="00886AF8"/>
    <w:rsid w:val="00886B2E"/>
    <w:rsid w:val="00886B42"/>
    <w:rsid w:val="00886DB4"/>
    <w:rsid w:val="00886EC4"/>
    <w:rsid w:val="008870B5"/>
    <w:rsid w:val="008870E1"/>
    <w:rsid w:val="008873C7"/>
    <w:rsid w:val="008876C3"/>
    <w:rsid w:val="00887EB1"/>
    <w:rsid w:val="00890C72"/>
    <w:rsid w:val="008914A8"/>
    <w:rsid w:val="008917B3"/>
    <w:rsid w:val="00891A6F"/>
    <w:rsid w:val="00891AF1"/>
    <w:rsid w:val="00891CC1"/>
    <w:rsid w:val="00891D7C"/>
    <w:rsid w:val="00892301"/>
    <w:rsid w:val="0089347D"/>
    <w:rsid w:val="00893CB8"/>
    <w:rsid w:val="008941A7"/>
    <w:rsid w:val="008942FC"/>
    <w:rsid w:val="00894CB7"/>
    <w:rsid w:val="00894E20"/>
    <w:rsid w:val="008952F1"/>
    <w:rsid w:val="00895536"/>
    <w:rsid w:val="00895685"/>
    <w:rsid w:val="00895AC0"/>
    <w:rsid w:val="00896398"/>
    <w:rsid w:val="00896697"/>
    <w:rsid w:val="00896FED"/>
    <w:rsid w:val="008971AB"/>
    <w:rsid w:val="0089744B"/>
    <w:rsid w:val="00897B15"/>
    <w:rsid w:val="00897DA6"/>
    <w:rsid w:val="008A04FC"/>
    <w:rsid w:val="008A0537"/>
    <w:rsid w:val="008A0713"/>
    <w:rsid w:val="008A0785"/>
    <w:rsid w:val="008A132A"/>
    <w:rsid w:val="008A15D2"/>
    <w:rsid w:val="008A1723"/>
    <w:rsid w:val="008A18FA"/>
    <w:rsid w:val="008A1D2B"/>
    <w:rsid w:val="008A233D"/>
    <w:rsid w:val="008A23F3"/>
    <w:rsid w:val="008A28EF"/>
    <w:rsid w:val="008A2B82"/>
    <w:rsid w:val="008A2D51"/>
    <w:rsid w:val="008A3375"/>
    <w:rsid w:val="008A3909"/>
    <w:rsid w:val="008A3D55"/>
    <w:rsid w:val="008A411A"/>
    <w:rsid w:val="008A418C"/>
    <w:rsid w:val="008A45C9"/>
    <w:rsid w:val="008A559F"/>
    <w:rsid w:val="008A59CA"/>
    <w:rsid w:val="008A5F72"/>
    <w:rsid w:val="008A60D5"/>
    <w:rsid w:val="008A630C"/>
    <w:rsid w:val="008A6336"/>
    <w:rsid w:val="008A66B8"/>
    <w:rsid w:val="008A79FB"/>
    <w:rsid w:val="008A7A02"/>
    <w:rsid w:val="008A7AA6"/>
    <w:rsid w:val="008B0157"/>
    <w:rsid w:val="008B0265"/>
    <w:rsid w:val="008B0457"/>
    <w:rsid w:val="008B0D53"/>
    <w:rsid w:val="008B15F6"/>
    <w:rsid w:val="008B1879"/>
    <w:rsid w:val="008B18D3"/>
    <w:rsid w:val="008B1A4E"/>
    <w:rsid w:val="008B1BF2"/>
    <w:rsid w:val="008B2036"/>
    <w:rsid w:val="008B2385"/>
    <w:rsid w:val="008B240B"/>
    <w:rsid w:val="008B2613"/>
    <w:rsid w:val="008B2B50"/>
    <w:rsid w:val="008B30AE"/>
    <w:rsid w:val="008B395C"/>
    <w:rsid w:val="008B3CB4"/>
    <w:rsid w:val="008B3F25"/>
    <w:rsid w:val="008B4239"/>
    <w:rsid w:val="008B50C9"/>
    <w:rsid w:val="008B5B86"/>
    <w:rsid w:val="008B5CFD"/>
    <w:rsid w:val="008B5DE0"/>
    <w:rsid w:val="008B5E98"/>
    <w:rsid w:val="008B6145"/>
    <w:rsid w:val="008B64E7"/>
    <w:rsid w:val="008B688A"/>
    <w:rsid w:val="008B6BE5"/>
    <w:rsid w:val="008B6CBC"/>
    <w:rsid w:val="008B6CD8"/>
    <w:rsid w:val="008B6E88"/>
    <w:rsid w:val="008B75F6"/>
    <w:rsid w:val="008C01D4"/>
    <w:rsid w:val="008C0592"/>
    <w:rsid w:val="008C128D"/>
    <w:rsid w:val="008C1AFE"/>
    <w:rsid w:val="008C1CE2"/>
    <w:rsid w:val="008C24C6"/>
    <w:rsid w:val="008C2A51"/>
    <w:rsid w:val="008C3509"/>
    <w:rsid w:val="008C3726"/>
    <w:rsid w:val="008C3A9B"/>
    <w:rsid w:val="008C479A"/>
    <w:rsid w:val="008C5980"/>
    <w:rsid w:val="008C5A5E"/>
    <w:rsid w:val="008C5C4A"/>
    <w:rsid w:val="008C66E1"/>
    <w:rsid w:val="008C6748"/>
    <w:rsid w:val="008C6D41"/>
    <w:rsid w:val="008C6D54"/>
    <w:rsid w:val="008C7AD0"/>
    <w:rsid w:val="008D086E"/>
    <w:rsid w:val="008D1608"/>
    <w:rsid w:val="008D2ABA"/>
    <w:rsid w:val="008D2F27"/>
    <w:rsid w:val="008D328E"/>
    <w:rsid w:val="008D341F"/>
    <w:rsid w:val="008D36F1"/>
    <w:rsid w:val="008D3B64"/>
    <w:rsid w:val="008D3FEB"/>
    <w:rsid w:val="008D4891"/>
    <w:rsid w:val="008D49A4"/>
    <w:rsid w:val="008D5190"/>
    <w:rsid w:val="008D5DE5"/>
    <w:rsid w:val="008D617E"/>
    <w:rsid w:val="008D61C0"/>
    <w:rsid w:val="008D6450"/>
    <w:rsid w:val="008D6CCC"/>
    <w:rsid w:val="008D6F60"/>
    <w:rsid w:val="008D7D34"/>
    <w:rsid w:val="008D7EEC"/>
    <w:rsid w:val="008D7F5D"/>
    <w:rsid w:val="008E082C"/>
    <w:rsid w:val="008E0D95"/>
    <w:rsid w:val="008E0EDC"/>
    <w:rsid w:val="008E16AD"/>
    <w:rsid w:val="008E1D60"/>
    <w:rsid w:val="008E2B4E"/>
    <w:rsid w:val="008E34AB"/>
    <w:rsid w:val="008E405F"/>
    <w:rsid w:val="008E40AB"/>
    <w:rsid w:val="008E4428"/>
    <w:rsid w:val="008E4BC5"/>
    <w:rsid w:val="008E5132"/>
    <w:rsid w:val="008E5387"/>
    <w:rsid w:val="008E57D5"/>
    <w:rsid w:val="008E5A55"/>
    <w:rsid w:val="008E6446"/>
    <w:rsid w:val="008E654B"/>
    <w:rsid w:val="008E663D"/>
    <w:rsid w:val="008E66CD"/>
    <w:rsid w:val="008E6F9C"/>
    <w:rsid w:val="008E70D6"/>
    <w:rsid w:val="008E7447"/>
    <w:rsid w:val="008E788D"/>
    <w:rsid w:val="008E7AFA"/>
    <w:rsid w:val="008E7D8C"/>
    <w:rsid w:val="008F12D3"/>
    <w:rsid w:val="008F1337"/>
    <w:rsid w:val="008F134F"/>
    <w:rsid w:val="008F14CB"/>
    <w:rsid w:val="008F199A"/>
    <w:rsid w:val="008F1BEE"/>
    <w:rsid w:val="008F1C3F"/>
    <w:rsid w:val="008F1E3C"/>
    <w:rsid w:val="008F234E"/>
    <w:rsid w:val="008F2B0E"/>
    <w:rsid w:val="008F2B48"/>
    <w:rsid w:val="008F36F8"/>
    <w:rsid w:val="008F3ACF"/>
    <w:rsid w:val="008F3D44"/>
    <w:rsid w:val="008F3FA3"/>
    <w:rsid w:val="008F442D"/>
    <w:rsid w:val="008F4460"/>
    <w:rsid w:val="008F4F3B"/>
    <w:rsid w:val="008F5093"/>
    <w:rsid w:val="008F54F5"/>
    <w:rsid w:val="008F55D8"/>
    <w:rsid w:val="008F57B6"/>
    <w:rsid w:val="008F5A72"/>
    <w:rsid w:val="008F65A0"/>
    <w:rsid w:val="008F67CD"/>
    <w:rsid w:val="008F67F8"/>
    <w:rsid w:val="008F6FBE"/>
    <w:rsid w:val="008F784B"/>
    <w:rsid w:val="008F7C31"/>
    <w:rsid w:val="008F7E96"/>
    <w:rsid w:val="00900484"/>
    <w:rsid w:val="00900BCB"/>
    <w:rsid w:val="00901B5C"/>
    <w:rsid w:val="00901DF1"/>
    <w:rsid w:val="00902136"/>
    <w:rsid w:val="009021B8"/>
    <w:rsid w:val="00902381"/>
    <w:rsid w:val="00902A76"/>
    <w:rsid w:val="00902B04"/>
    <w:rsid w:val="0090307F"/>
    <w:rsid w:val="00903191"/>
    <w:rsid w:val="0090322E"/>
    <w:rsid w:val="00903A41"/>
    <w:rsid w:val="00903CDE"/>
    <w:rsid w:val="00903D3B"/>
    <w:rsid w:val="00903E7C"/>
    <w:rsid w:val="00904A12"/>
    <w:rsid w:val="00905075"/>
    <w:rsid w:val="009055F7"/>
    <w:rsid w:val="00905D2E"/>
    <w:rsid w:val="00905F9E"/>
    <w:rsid w:val="009060B7"/>
    <w:rsid w:val="0090628B"/>
    <w:rsid w:val="00906312"/>
    <w:rsid w:val="00906739"/>
    <w:rsid w:val="00907432"/>
    <w:rsid w:val="00907680"/>
    <w:rsid w:val="00907B13"/>
    <w:rsid w:val="0091015D"/>
    <w:rsid w:val="00910232"/>
    <w:rsid w:val="00910564"/>
    <w:rsid w:val="00910653"/>
    <w:rsid w:val="009107E2"/>
    <w:rsid w:val="0091086B"/>
    <w:rsid w:val="009109CC"/>
    <w:rsid w:val="00910A68"/>
    <w:rsid w:val="00910DB7"/>
    <w:rsid w:val="009110EE"/>
    <w:rsid w:val="0091159A"/>
    <w:rsid w:val="00911728"/>
    <w:rsid w:val="00912DAB"/>
    <w:rsid w:val="00913200"/>
    <w:rsid w:val="0091358D"/>
    <w:rsid w:val="00913AA3"/>
    <w:rsid w:val="00914554"/>
    <w:rsid w:val="009150BD"/>
    <w:rsid w:val="009152AA"/>
    <w:rsid w:val="0091541F"/>
    <w:rsid w:val="00915B2B"/>
    <w:rsid w:val="009161B8"/>
    <w:rsid w:val="009166E7"/>
    <w:rsid w:val="009167CA"/>
    <w:rsid w:val="00916C7B"/>
    <w:rsid w:val="009178F4"/>
    <w:rsid w:val="00917B1F"/>
    <w:rsid w:val="00917B62"/>
    <w:rsid w:val="00917CFC"/>
    <w:rsid w:val="0092001A"/>
    <w:rsid w:val="0092011E"/>
    <w:rsid w:val="00920E3B"/>
    <w:rsid w:val="009210D2"/>
    <w:rsid w:val="00921115"/>
    <w:rsid w:val="00921AA0"/>
    <w:rsid w:val="0092205F"/>
    <w:rsid w:val="0092208C"/>
    <w:rsid w:val="00922404"/>
    <w:rsid w:val="00922B55"/>
    <w:rsid w:val="00922DB0"/>
    <w:rsid w:val="0092339B"/>
    <w:rsid w:val="00923730"/>
    <w:rsid w:val="00923974"/>
    <w:rsid w:val="00924767"/>
    <w:rsid w:val="0092500D"/>
    <w:rsid w:val="009256F8"/>
    <w:rsid w:val="009259DA"/>
    <w:rsid w:val="00925D4B"/>
    <w:rsid w:val="00926008"/>
    <w:rsid w:val="00926041"/>
    <w:rsid w:val="00926890"/>
    <w:rsid w:val="00927509"/>
    <w:rsid w:val="0092793B"/>
    <w:rsid w:val="00927C1C"/>
    <w:rsid w:val="00927EAC"/>
    <w:rsid w:val="00927EEA"/>
    <w:rsid w:val="00927F9A"/>
    <w:rsid w:val="00930001"/>
    <w:rsid w:val="0093010A"/>
    <w:rsid w:val="0093039E"/>
    <w:rsid w:val="009306D4"/>
    <w:rsid w:val="00931B6C"/>
    <w:rsid w:val="00932142"/>
    <w:rsid w:val="0093285B"/>
    <w:rsid w:val="009329B3"/>
    <w:rsid w:val="00932DDF"/>
    <w:rsid w:val="0093301D"/>
    <w:rsid w:val="00934279"/>
    <w:rsid w:val="00934FAB"/>
    <w:rsid w:val="00935381"/>
    <w:rsid w:val="0093546F"/>
    <w:rsid w:val="00935A9B"/>
    <w:rsid w:val="00935C78"/>
    <w:rsid w:val="00935E26"/>
    <w:rsid w:val="0093735E"/>
    <w:rsid w:val="00937535"/>
    <w:rsid w:val="00937CA5"/>
    <w:rsid w:val="00940263"/>
    <w:rsid w:val="009404D1"/>
    <w:rsid w:val="00941D65"/>
    <w:rsid w:val="0094285C"/>
    <w:rsid w:val="00942BFC"/>
    <w:rsid w:val="00943274"/>
    <w:rsid w:val="009433E0"/>
    <w:rsid w:val="009434A9"/>
    <w:rsid w:val="0094353F"/>
    <w:rsid w:val="00943D89"/>
    <w:rsid w:val="009450EE"/>
    <w:rsid w:val="00945506"/>
    <w:rsid w:val="009457B0"/>
    <w:rsid w:val="009458FF"/>
    <w:rsid w:val="00945B5D"/>
    <w:rsid w:val="00945D47"/>
    <w:rsid w:val="0094632F"/>
    <w:rsid w:val="009463A2"/>
    <w:rsid w:val="00946473"/>
    <w:rsid w:val="009465D6"/>
    <w:rsid w:val="00946A7C"/>
    <w:rsid w:val="00946E32"/>
    <w:rsid w:val="00946F7D"/>
    <w:rsid w:val="009471CE"/>
    <w:rsid w:val="00947569"/>
    <w:rsid w:val="009476B2"/>
    <w:rsid w:val="00947F9C"/>
    <w:rsid w:val="00950B73"/>
    <w:rsid w:val="00950EB4"/>
    <w:rsid w:val="009513DD"/>
    <w:rsid w:val="00951440"/>
    <w:rsid w:val="00951DE4"/>
    <w:rsid w:val="00951E71"/>
    <w:rsid w:val="00952269"/>
    <w:rsid w:val="00952840"/>
    <w:rsid w:val="00952FD4"/>
    <w:rsid w:val="00953B40"/>
    <w:rsid w:val="00953FC9"/>
    <w:rsid w:val="00954203"/>
    <w:rsid w:val="009542CA"/>
    <w:rsid w:val="00954B22"/>
    <w:rsid w:val="0095501F"/>
    <w:rsid w:val="0095505E"/>
    <w:rsid w:val="00955366"/>
    <w:rsid w:val="009556BE"/>
    <w:rsid w:val="00956586"/>
    <w:rsid w:val="00956D9A"/>
    <w:rsid w:val="00957036"/>
    <w:rsid w:val="00957691"/>
    <w:rsid w:val="00957D56"/>
    <w:rsid w:val="00960045"/>
    <w:rsid w:val="00961648"/>
    <w:rsid w:val="00961A70"/>
    <w:rsid w:val="009623EC"/>
    <w:rsid w:val="0096247D"/>
    <w:rsid w:val="0096298F"/>
    <w:rsid w:val="00962E3B"/>
    <w:rsid w:val="00963099"/>
    <w:rsid w:val="00963997"/>
    <w:rsid w:val="00963A47"/>
    <w:rsid w:val="00963F27"/>
    <w:rsid w:val="0096438E"/>
    <w:rsid w:val="00964945"/>
    <w:rsid w:val="00964B70"/>
    <w:rsid w:val="00965204"/>
    <w:rsid w:val="009653E3"/>
    <w:rsid w:val="0096549A"/>
    <w:rsid w:val="009659D7"/>
    <w:rsid w:val="00965B04"/>
    <w:rsid w:val="00965ED7"/>
    <w:rsid w:val="00966BCA"/>
    <w:rsid w:val="00967039"/>
    <w:rsid w:val="00967F32"/>
    <w:rsid w:val="00970847"/>
    <w:rsid w:val="00970AE4"/>
    <w:rsid w:val="0097117D"/>
    <w:rsid w:val="009712C2"/>
    <w:rsid w:val="0097130E"/>
    <w:rsid w:val="00971419"/>
    <w:rsid w:val="00971631"/>
    <w:rsid w:val="0097181C"/>
    <w:rsid w:val="00971B97"/>
    <w:rsid w:val="00972980"/>
    <w:rsid w:val="00972A73"/>
    <w:rsid w:val="00973726"/>
    <w:rsid w:val="00973A3D"/>
    <w:rsid w:val="00973BC0"/>
    <w:rsid w:val="00974334"/>
    <w:rsid w:val="009758E7"/>
    <w:rsid w:val="00975C6B"/>
    <w:rsid w:val="00975D78"/>
    <w:rsid w:val="00976381"/>
    <w:rsid w:val="0097683C"/>
    <w:rsid w:val="009768EA"/>
    <w:rsid w:val="00976987"/>
    <w:rsid w:val="00976D3E"/>
    <w:rsid w:val="00976EFB"/>
    <w:rsid w:val="00976F23"/>
    <w:rsid w:val="00977C02"/>
    <w:rsid w:val="00977C19"/>
    <w:rsid w:val="00977D94"/>
    <w:rsid w:val="0098047F"/>
    <w:rsid w:val="0098056F"/>
    <w:rsid w:val="00980599"/>
    <w:rsid w:val="00980FFB"/>
    <w:rsid w:val="009818B6"/>
    <w:rsid w:val="00981917"/>
    <w:rsid w:val="00981D28"/>
    <w:rsid w:val="00982059"/>
    <w:rsid w:val="009827BD"/>
    <w:rsid w:val="00982A51"/>
    <w:rsid w:val="00982AAC"/>
    <w:rsid w:val="00982CDD"/>
    <w:rsid w:val="009830E3"/>
    <w:rsid w:val="00983DEC"/>
    <w:rsid w:val="009843FF"/>
    <w:rsid w:val="0098532F"/>
    <w:rsid w:val="00985389"/>
    <w:rsid w:val="0098664C"/>
    <w:rsid w:val="009867FF"/>
    <w:rsid w:val="009875E9"/>
    <w:rsid w:val="0098797F"/>
    <w:rsid w:val="00987A36"/>
    <w:rsid w:val="00987B7F"/>
    <w:rsid w:val="0099030C"/>
    <w:rsid w:val="009906F9"/>
    <w:rsid w:val="00990A9D"/>
    <w:rsid w:val="00990C3A"/>
    <w:rsid w:val="00990D1C"/>
    <w:rsid w:val="00991179"/>
    <w:rsid w:val="009912F6"/>
    <w:rsid w:val="009915F2"/>
    <w:rsid w:val="00991833"/>
    <w:rsid w:val="00991B00"/>
    <w:rsid w:val="00992001"/>
    <w:rsid w:val="009923EC"/>
    <w:rsid w:val="009926C0"/>
    <w:rsid w:val="009926E0"/>
    <w:rsid w:val="0099272E"/>
    <w:rsid w:val="00992767"/>
    <w:rsid w:val="00992C06"/>
    <w:rsid w:val="00992CFD"/>
    <w:rsid w:val="00992F1E"/>
    <w:rsid w:val="00992F59"/>
    <w:rsid w:val="00993E2C"/>
    <w:rsid w:val="00994B5F"/>
    <w:rsid w:val="00994B87"/>
    <w:rsid w:val="00995495"/>
    <w:rsid w:val="009959C0"/>
    <w:rsid w:val="00995AFE"/>
    <w:rsid w:val="00995CD5"/>
    <w:rsid w:val="00995EB4"/>
    <w:rsid w:val="00996074"/>
    <w:rsid w:val="00996612"/>
    <w:rsid w:val="00996F53"/>
    <w:rsid w:val="0099700D"/>
    <w:rsid w:val="009970D8"/>
    <w:rsid w:val="009A041F"/>
    <w:rsid w:val="009A05CD"/>
    <w:rsid w:val="009A05E4"/>
    <w:rsid w:val="009A1EB0"/>
    <w:rsid w:val="009A21BC"/>
    <w:rsid w:val="009A2249"/>
    <w:rsid w:val="009A2AC6"/>
    <w:rsid w:val="009A2AF3"/>
    <w:rsid w:val="009A34D4"/>
    <w:rsid w:val="009A3754"/>
    <w:rsid w:val="009A384F"/>
    <w:rsid w:val="009A4005"/>
    <w:rsid w:val="009A409E"/>
    <w:rsid w:val="009A41DF"/>
    <w:rsid w:val="009A43BE"/>
    <w:rsid w:val="009A467D"/>
    <w:rsid w:val="009A5616"/>
    <w:rsid w:val="009A67E6"/>
    <w:rsid w:val="009A694E"/>
    <w:rsid w:val="009A6FA3"/>
    <w:rsid w:val="009A70A4"/>
    <w:rsid w:val="009A74E8"/>
    <w:rsid w:val="009A7506"/>
    <w:rsid w:val="009A78C2"/>
    <w:rsid w:val="009A7AC8"/>
    <w:rsid w:val="009A7BCA"/>
    <w:rsid w:val="009B0083"/>
    <w:rsid w:val="009B0455"/>
    <w:rsid w:val="009B0DBB"/>
    <w:rsid w:val="009B1366"/>
    <w:rsid w:val="009B19F3"/>
    <w:rsid w:val="009B2732"/>
    <w:rsid w:val="009B2BB6"/>
    <w:rsid w:val="009B3C4C"/>
    <w:rsid w:val="009B3DCA"/>
    <w:rsid w:val="009B4028"/>
    <w:rsid w:val="009B40A0"/>
    <w:rsid w:val="009B43E5"/>
    <w:rsid w:val="009B4A04"/>
    <w:rsid w:val="009B4DF0"/>
    <w:rsid w:val="009B5246"/>
    <w:rsid w:val="009B530B"/>
    <w:rsid w:val="009B53A4"/>
    <w:rsid w:val="009B599E"/>
    <w:rsid w:val="009B5A02"/>
    <w:rsid w:val="009B5BD5"/>
    <w:rsid w:val="009B6060"/>
    <w:rsid w:val="009B61BF"/>
    <w:rsid w:val="009B6381"/>
    <w:rsid w:val="009B6FF8"/>
    <w:rsid w:val="009B77CF"/>
    <w:rsid w:val="009B7815"/>
    <w:rsid w:val="009C0578"/>
    <w:rsid w:val="009C05ED"/>
    <w:rsid w:val="009C0F1F"/>
    <w:rsid w:val="009C12CB"/>
    <w:rsid w:val="009C163E"/>
    <w:rsid w:val="009C21A1"/>
    <w:rsid w:val="009C21C8"/>
    <w:rsid w:val="009C28BA"/>
    <w:rsid w:val="009C3769"/>
    <w:rsid w:val="009C390A"/>
    <w:rsid w:val="009C3E28"/>
    <w:rsid w:val="009C4340"/>
    <w:rsid w:val="009C496A"/>
    <w:rsid w:val="009C4A8E"/>
    <w:rsid w:val="009C4BE9"/>
    <w:rsid w:val="009C4DD5"/>
    <w:rsid w:val="009C4E16"/>
    <w:rsid w:val="009C4E45"/>
    <w:rsid w:val="009C58DB"/>
    <w:rsid w:val="009C590E"/>
    <w:rsid w:val="009C6B20"/>
    <w:rsid w:val="009C6F91"/>
    <w:rsid w:val="009C76BF"/>
    <w:rsid w:val="009C771D"/>
    <w:rsid w:val="009C79B7"/>
    <w:rsid w:val="009D028E"/>
    <w:rsid w:val="009D0C7B"/>
    <w:rsid w:val="009D10F7"/>
    <w:rsid w:val="009D1138"/>
    <w:rsid w:val="009D148E"/>
    <w:rsid w:val="009D1B02"/>
    <w:rsid w:val="009D1E81"/>
    <w:rsid w:val="009D2265"/>
    <w:rsid w:val="009D25B6"/>
    <w:rsid w:val="009D2AFC"/>
    <w:rsid w:val="009D2E98"/>
    <w:rsid w:val="009D2F55"/>
    <w:rsid w:val="009D317E"/>
    <w:rsid w:val="009D3209"/>
    <w:rsid w:val="009D32E8"/>
    <w:rsid w:val="009D3568"/>
    <w:rsid w:val="009D35FF"/>
    <w:rsid w:val="009D375D"/>
    <w:rsid w:val="009D38D6"/>
    <w:rsid w:val="009D3BB1"/>
    <w:rsid w:val="009D3BD2"/>
    <w:rsid w:val="009D3CAB"/>
    <w:rsid w:val="009D408F"/>
    <w:rsid w:val="009D42FC"/>
    <w:rsid w:val="009D466D"/>
    <w:rsid w:val="009D4E91"/>
    <w:rsid w:val="009D4EA3"/>
    <w:rsid w:val="009D4F95"/>
    <w:rsid w:val="009D4FE6"/>
    <w:rsid w:val="009D57A1"/>
    <w:rsid w:val="009D6662"/>
    <w:rsid w:val="009D6EAB"/>
    <w:rsid w:val="009D6EF7"/>
    <w:rsid w:val="009D7311"/>
    <w:rsid w:val="009D77D9"/>
    <w:rsid w:val="009D78C2"/>
    <w:rsid w:val="009D7F3B"/>
    <w:rsid w:val="009E0D9D"/>
    <w:rsid w:val="009E1396"/>
    <w:rsid w:val="009E1B28"/>
    <w:rsid w:val="009E1D32"/>
    <w:rsid w:val="009E1F29"/>
    <w:rsid w:val="009E1F95"/>
    <w:rsid w:val="009E2F2D"/>
    <w:rsid w:val="009E2F89"/>
    <w:rsid w:val="009E358A"/>
    <w:rsid w:val="009E3A7D"/>
    <w:rsid w:val="009E3BA4"/>
    <w:rsid w:val="009E4149"/>
    <w:rsid w:val="009E4228"/>
    <w:rsid w:val="009E4F34"/>
    <w:rsid w:val="009E6A70"/>
    <w:rsid w:val="009E71BE"/>
    <w:rsid w:val="009E7552"/>
    <w:rsid w:val="009E77F4"/>
    <w:rsid w:val="009E7CFB"/>
    <w:rsid w:val="009E7EBB"/>
    <w:rsid w:val="009F0034"/>
    <w:rsid w:val="009F01CE"/>
    <w:rsid w:val="009F0714"/>
    <w:rsid w:val="009F1489"/>
    <w:rsid w:val="009F1AF6"/>
    <w:rsid w:val="009F1CB5"/>
    <w:rsid w:val="009F233D"/>
    <w:rsid w:val="009F2517"/>
    <w:rsid w:val="009F2709"/>
    <w:rsid w:val="009F2C72"/>
    <w:rsid w:val="009F2DA5"/>
    <w:rsid w:val="009F377F"/>
    <w:rsid w:val="009F4152"/>
    <w:rsid w:val="009F44C6"/>
    <w:rsid w:val="009F47B5"/>
    <w:rsid w:val="009F484D"/>
    <w:rsid w:val="009F4D41"/>
    <w:rsid w:val="009F5188"/>
    <w:rsid w:val="009F53E7"/>
    <w:rsid w:val="009F5877"/>
    <w:rsid w:val="009F59A4"/>
    <w:rsid w:val="009F5BFF"/>
    <w:rsid w:val="009F600F"/>
    <w:rsid w:val="009F6942"/>
    <w:rsid w:val="009F6949"/>
    <w:rsid w:val="009F6DF4"/>
    <w:rsid w:val="009F7450"/>
    <w:rsid w:val="009F7512"/>
    <w:rsid w:val="009F7A74"/>
    <w:rsid w:val="00A008B1"/>
    <w:rsid w:val="00A00938"/>
    <w:rsid w:val="00A01B6C"/>
    <w:rsid w:val="00A01DEC"/>
    <w:rsid w:val="00A01F94"/>
    <w:rsid w:val="00A024A5"/>
    <w:rsid w:val="00A02649"/>
    <w:rsid w:val="00A03060"/>
    <w:rsid w:val="00A038D9"/>
    <w:rsid w:val="00A0472C"/>
    <w:rsid w:val="00A0483E"/>
    <w:rsid w:val="00A04A6F"/>
    <w:rsid w:val="00A04DE0"/>
    <w:rsid w:val="00A0506F"/>
    <w:rsid w:val="00A0528C"/>
    <w:rsid w:val="00A060A3"/>
    <w:rsid w:val="00A06AE2"/>
    <w:rsid w:val="00A1015B"/>
    <w:rsid w:val="00A1035E"/>
    <w:rsid w:val="00A103FB"/>
    <w:rsid w:val="00A1115A"/>
    <w:rsid w:val="00A1120F"/>
    <w:rsid w:val="00A11A0A"/>
    <w:rsid w:val="00A11C96"/>
    <w:rsid w:val="00A12159"/>
    <w:rsid w:val="00A1218B"/>
    <w:rsid w:val="00A12332"/>
    <w:rsid w:val="00A1263C"/>
    <w:rsid w:val="00A129C7"/>
    <w:rsid w:val="00A12BAF"/>
    <w:rsid w:val="00A12E08"/>
    <w:rsid w:val="00A1308A"/>
    <w:rsid w:val="00A132F2"/>
    <w:rsid w:val="00A132FE"/>
    <w:rsid w:val="00A1346C"/>
    <w:rsid w:val="00A13BA9"/>
    <w:rsid w:val="00A13C7C"/>
    <w:rsid w:val="00A13CDE"/>
    <w:rsid w:val="00A1474A"/>
    <w:rsid w:val="00A147A4"/>
    <w:rsid w:val="00A14960"/>
    <w:rsid w:val="00A14A08"/>
    <w:rsid w:val="00A14CF0"/>
    <w:rsid w:val="00A14EC9"/>
    <w:rsid w:val="00A152F1"/>
    <w:rsid w:val="00A153CA"/>
    <w:rsid w:val="00A1540D"/>
    <w:rsid w:val="00A15564"/>
    <w:rsid w:val="00A15E1E"/>
    <w:rsid w:val="00A15EC2"/>
    <w:rsid w:val="00A16613"/>
    <w:rsid w:val="00A16D25"/>
    <w:rsid w:val="00A1775B"/>
    <w:rsid w:val="00A201D5"/>
    <w:rsid w:val="00A20F3A"/>
    <w:rsid w:val="00A2105B"/>
    <w:rsid w:val="00A21707"/>
    <w:rsid w:val="00A2176E"/>
    <w:rsid w:val="00A21A09"/>
    <w:rsid w:val="00A21DEB"/>
    <w:rsid w:val="00A229C1"/>
    <w:rsid w:val="00A2354D"/>
    <w:rsid w:val="00A23CE7"/>
    <w:rsid w:val="00A23F50"/>
    <w:rsid w:val="00A24076"/>
    <w:rsid w:val="00A24750"/>
    <w:rsid w:val="00A24F3D"/>
    <w:rsid w:val="00A251F1"/>
    <w:rsid w:val="00A25D56"/>
    <w:rsid w:val="00A2622B"/>
    <w:rsid w:val="00A26E17"/>
    <w:rsid w:val="00A27668"/>
    <w:rsid w:val="00A276CB"/>
    <w:rsid w:val="00A30030"/>
    <w:rsid w:val="00A301CB"/>
    <w:rsid w:val="00A3076C"/>
    <w:rsid w:val="00A3105A"/>
    <w:rsid w:val="00A31EBA"/>
    <w:rsid w:val="00A31FF1"/>
    <w:rsid w:val="00A32168"/>
    <w:rsid w:val="00A3261C"/>
    <w:rsid w:val="00A32961"/>
    <w:rsid w:val="00A33390"/>
    <w:rsid w:val="00A3349C"/>
    <w:rsid w:val="00A33525"/>
    <w:rsid w:val="00A33AD6"/>
    <w:rsid w:val="00A3420A"/>
    <w:rsid w:val="00A342F5"/>
    <w:rsid w:val="00A34537"/>
    <w:rsid w:val="00A3499A"/>
    <w:rsid w:val="00A35125"/>
    <w:rsid w:val="00A351D0"/>
    <w:rsid w:val="00A3524F"/>
    <w:rsid w:val="00A35952"/>
    <w:rsid w:val="00A35C51"/>
    <w:rsid w:val="00A3626F"/>
    <w:rsid w:val="00A3647C"/>
    <w:rsid w:val="00A36789"/>
    <w:rsid w:val="00A37035"/>
    <w:rsid w:val="00A3790F"/>
    <w:rsid w:val="00A37C31"/>
    <w:rsid w:val="00A37DCF"/>
    <w:rsid w:val="00A40093"/>
    <w:rsid w:val="00A40198"/>
    <w:rsid w:val="00A4037B"/>
    <w:rsid w:val="00A41191"/>
    <w:rsid w:val="00A415D0"/>
    <w:rsid w:val="00A4174D"/>
    <w:rsid w:val="00A41C30"/>
    <w:rsid w:val="00A43009"/>
    <w:rsid w:val="00A4334C"/>
    <w:rsid w:val="00A43BF0"/>
    <w:rsid w:val="00A447DE"/>
    <w:rsid w:val="00A44C32"/>
    <w:rsid w:val="00A44E63"/>
    <w:rsid w:val="00A4545A"/>
    <w:rsid w:val="00A459DB"/>
    <w:rsid w:val="00A45CAB"/>
    <w:rsid w:val="00A46CD1"/>
    <w:rsid w:val="00A47459"/>
    <w:rsid w:val="00A475EC"/>
    <w:rsid w:val="00A47CFE"/>
    <w:rsid w:val="00A47F1A"/>
    <w:rsid w:val="00A47FC1"/>
    <w:rsid w:val="00A509E0"/>
    <w:rsid w:val="00A50B9F"/>
    <w:rsid w:val="00A51989"/>
    <w:rsid w:val="00A51A6A"/>
    <w:rsid w:val="00A51BC7"/>
    <w:rsid w:val="00A5215E"/>
    <w:rsid w:val="00A52550"/>
    <w:rsid w:val="00A52A92"/>
    <w:rsid w:val="00A52CAD"/>
    <w:rsid w:val="00A52EB2"/>
    <w:rsid w:val="00A5304B"/>
    <w:rsid w:val="00A532CA"/>
    <w:rsid w:val="00A5402B"/>
    <w:rsid w:val="00A54151"/>
    <w:rsid w:val="00A546E6"/>
    <w:rsid w:val="00A54825"/>
    <w:rsid w:val="00A5489D"/>
    <w:rsid w:val="00A5508D"/>
    <w:rsid w:val="00A55385"/>
    <w:rsid w:val="00A5543E"/>
    <w:rsid w:val="00A55689"/>
    <w:rsid w:val="00A56077"/>
    <w:rsid w:val="00A560EF"/>
    <w:rsid w:val="00A56978"/>
    <w:rsid w:val="00A56C1B"/>
    <w:rsid w:val="00A56F20"/>
    <w:rsid w:val="00A56F2F"/>
    <w:rsid w:val="00A57050"/>
    <w:rsid w:val="00A574AE"/>
    <w:rsid w:val="00A57A5D"/>
    <w:rsid w:val="00A60114"/>
    <w:rsid w:val="00A6085D"/>
    <w:rsid w:val="00A6092E"/>
    <w:rsid w:val="00A60CA6"/>
    <w:rsid w:val="00A613C9"/>
    <w:rsid w:val="00A615CA"/>
    <w:rsid w:val="00A61854"/>
    <w:rsid w:val="00A61FC5"/>
    <w:rsid w:val="00A621DE"/>
    <w:rsid w:val="00A624E3"/>
    <w:rsid w:val="00A62A47"/>
    <w:rsid w:val="00A6313E"/>
    <w:rsid w:val="00A642D5"/>
    <w:rsid w:val="00A64C7C"/>
    <w:rsid w:val="00A64E07"/>
    <w:rsid w:val="00A64F10"/>
    <w:rsid w:val="00A64FC7"/>
    <w:rsid w:val="00A652AC"/>
    <w:rsid w:val="00A654C0"/>
    <w:rsid w:val="00A6597F"/>
    <w:rsid w:val="00A65A95"/>
    <w:rsid w:val="00A65C8F"/>
    <w:rsid w:val="00A66CEE"/>
    <w:rsid w:val="00A66DA4"/>
    <w:rsid w:val="00A66FF8"/>
    <w:rsid w:val="00A671A3"/>
    <w:rsid w:val="00A67FCB"/>
    <w:rsid w:val="00A701DC"/>
    <w:rsid w:val="00A703E2"/>
    <w:rsid w:val="00A70521"/>
    <w:rsid w:val="00A71039"/>
    <w:rsid w:val="00A71078"/>
    <w:rsid w:val="00A71591"/>
    <w:rsid w:val="00A7227E"/>
    <w:rsid w:val="00A726F4"/>
    <w:rsid w:val="00A72B7B"/>
    <w:rsid w:val="00A72C26"/>
    <w:rsid w:val="00A731EE"/>
    <w:rsid w:val="00A733D1"/>
    <w:rsid w:val="00A73403"/>
    <w:rsid w:val="00A74070"/>
    <w:rsid w:val="00A7428A"/>
    <w:rsid w:val="00A7459E"/>
    <w:rsid w:val="00A74F88"/>
    <w:rsid w:val="00A75142"/>
    <w:rsid w:val="00A75497"/>
    <w:rsid w:val="00A7557F"/>
    <w:rsid w:val="00A755CB"/>
    <w:rsid w:val="00A7576C"/>
    <w:rsid w:val="00A7580A"/>
    <w:rsid w:val="00A75BE6"/>
    <w:rsid w:val="00A768AA"/>
    <w:rsid w:val="00A76E02"/>
    <w:rsid w:val="00A805CF"/>
    <w:rsid w:val="00A80835"/>
    <w:rsid w:val="00A8088F"/>
    <w:rsid w:val="00A81317"/>
    <w:rsid w:val="00A81983"/>
    <w:rsid w:val="00A81AB7"/>
    <w:rsid w:val="00A81B2C"/>
    <w:rsid w:val="00A81C15"/>
    <w:rsid w:val="00A81CB5"/>
    <w:rsid w:val="00A81E8A"/>
    <w:rsid w:val="00A82295"/>
    <w:rsid w:val="00A82C3B"/>
    <w:rsid w:val="00A82F49"/>
    <w:rsid w:val="00A83219"/>
    <w:rsid w:val="00A83432"/>
    <w:rsid w:val="00A834E8"/>
    <w:rsid w:val="00A83524"/>
    <w:rsid w:val="00A8377B"/>
    <w:rsid w:val="00A83915"/>
    <w:rsid w:val="00A83A77"/>
    <w:rsid w:val="00A83CA1"/>
    <w:rsid w:val="00A83FA6"/>
    <w:rsid w:val="00A846B9"/>
    <w:rsid w:val="00A84748"/>
    <w:rsid w:val="00A84B42"/>
    <w:rsid w:val="00A85078"/>
    <w:rsid w:val="00A851BA"/>
    <w:rsid w:val="00A85722"/>
    <w:rsid w:val="00A859AF"/>
    <w:rsid w:val="00A85D7D"/>
    <w:rsid w:val="00A865A5"/>
    <w:rsid w:val="00A869B6"/>
    <w:rsid w:val="00A86B2F"/>
    <w:rsid w:val="00A86B65"/>
    <w:rsid w:val="00A86F5C"/>
    <w:rsid w:val="00A87E29"/>
    <w:rsid w:val="00A90191"/>
    <w:rsid w:val="00A90B60"/>
    <w:rsid w:val="00A90D2C"/>
    <w:rsid w:val="00A912F6"/>
    <w:rsid w:val="00A9147E"/>
    <w:rsid w:val="00A91957"/>
    <w:rsid w:val="00A922C0"/>
    <w:rsid w:val="00A923E9"/>
    <w:rsid w:val="00A923F1"/>
    <w:rsid w:val="00A924C1"/>
    <w:rsid w:val="00A927B8"/>
    <w:rsid w:val="00A92895"/>
    <w:rsid w:val="00A92C1F"/>
    <w:rsid w:val="00A92CB5"/>
    <w:rsid w:val="00A9339B"/>
    <w:rsid w:val="00A93BC7"/>
    <w:rsid w:val="00A93D2D"/>
    <w:rsid w:val="00A93EF0"/>
    <w:rsid w:val="00A94399"/>
    <w:rsid w:val="00A947D3"/>
    <w:rsid w:val="00A94960"/>
    <w:rsid w:val="00A94A63"/>
    <w:rsid w:val="00A94D48"/>
    <w:rsid w:val="00A94DA5"/>
    <w:rsid w:val="00A94F81"/>
    <w:rsid w:val="00A94F82"/>
    <w:rsid w:val="00A95143"/>
    <w:rsid w:val="00A95153"/>
    <w:rsid w:val="00A953F6"/>
    <w:rsid w:val="00A95710"/>
    <w:rsid w:val="00A95728"/>
    <w:rsid w:val="00A95878"/>
    <w:rsid w:val="00A95D1C"/>
    <w:rsid w:val="00A9650B"/>
    <w:rsid w:val="00A96518"/>
    <w:rsid w:val="00A96583"/>
    <w:rsid w:val="00A967BD"/>
    <w:rsid w:val="00A96B1E"/>
    <w:rsid w:val="00A9706D"/>
    <w:rsid w:val="00A97708"/>
    <w:rsid w:val="00A978A8"/>
    <w:rsid w:val="00A97CB6"/>
    <w:rsid w:val="00AA01CA"/>
    <w:rsid w:val="00AA0728"/>
    <w:rsid w:val="00AA10A1"/>
    <w:rsid w:val="00AA10E5"/>
    <w:rsid w:val="00AA1AC5"/>
    <w:rsid w:val="00AA1EBF"/>
    <w:rsid w:val="00AA20B9"/>
    <w:rsid w:val="00AA25F8"/>
    <w:rsid w:val="00AA31F1"/>
    <w:rsid w:val="00AA3931"/>
    <w:rsid w:val="00AA3C5C"/>
    <w:rsid w:val="00AA3EAC"/>
    <w:rsid w:val="00AA4275"/>
    <w:rsid w:val="00AA4B50"/>
    <w:rsid w:val="00AA4E96"/>
    <w:rsid w:val="00AA51F9"/>
    <w:rsid w:val="00AA5335"/>
    <w:rsid w:val="00AA54AC"/>
    <w:rsid w:val="00AA587C"/>
    <w:rsid w:val="00AA59B8"/>
    <w:rsid w:val="00AA5B75"/>
    <w:rsid w:val="00AA5CCE"/>
    <w:rsid w:val="00AA5F17"/>
    <w:rsid w:val="00AA631F"/>
    <w:rsid w:val="00AA6782"/>
    <w:rsid w:val="00AA6790"/>
    <w:rsid w:val="00AA6F40"/>
    <w:rsid w:val="00AA7483"/>
    <w:rsid w:val="00AA76A3"/>
    <w:rsid w:val="00AA792C"/>
    <w:rsid w:val="00AA7B81"/>
    <w:rsid w:val="00AA7FB0"/>
    <w:rsid w:val="00AB020B"/>
    <w:rsid w:val="00AB0267"/>
    <w:rsid w:val="00AB04C4"/>
    <w:rsid w:val="00AB08D5"/>
    <w:rsid w:val="00AB0EB8"/>
    <w:rsid w:val="00AB1312"/>
    <w:rsid w:val="00AB1372"/>
    <w:rsid w:val="00AB18D2"/>
    <w:rsid w:val="00AB1950"/>
    <w:rsid w:val="00AB1BA2"/>
    <w:rsid w:val="00AB23AF"/>
    <w:rsid w:val="00AB268B"/>
    <w:rsid w:val="00AB2E3D"/>
    <w:rsid w:val="00AB34CE"/>
    <w:rsid w:val="00AB3711"/>
    <w:rsid w:val="00AB3809"/>
    <w:rsid w:val="00AB38DC"/>
    <w:rsid w:val="00AB3950"/>
    <w:rsid w:val="00AB39C6"/>
    <w:rsid w:val="00AB4A2A"/>
    <w:rsid w:val="00AB4B65"/>
    <w:rsid w:val="00AB4E0D"/>
    <w:rsid w:val="00AB5105"/>
    <w:rsid w:val="00AB553F"/>
    <w:rsid w:val="00AB5929"/>
    <w:rsid w:val="00AB5BE2"/>
    <w:rsid w:val="00AB6247"/>
    <w:rsid w:val="00AB640B"/>
    <w:rsid w:val="00AB72EB"/>
    <w:rsid w:val="00AB747C"/>
    <w:rsid w:val="00AB794C"/>
    <w:rsid w:val="00AB795D"/>
    <w:rsid w:val="00AB79B1"/>
    <w:rsid w:val="00AC07F9"/>
    <w:rsid w:val="00AC0E18"/>
    <w:rsid w:val="00AC0F6D"/>
    <w:rsid w:val="00AC1AB1"/>
    <w:rsid w:val="00AC24F8"/>
    <w:rsid w:val="00AC2537"/>
    <w:rsid w:val="00AC263D"/>
    <w:rsid w:val="00AC2BD6"/>
    <w:rsid w:val="00AC2EA3"/>
    <w:rsid w:val="00AC30CF"/>
    <w:rsid w:val="00AC3964"/>
    <w:rsid w:val="00AC3EA5"/>
    <w:rsid w:val="00AC427F"/>
    <w:rsid w:val="00AC4428"/>
    <w:rsid w:val="00AC469B"/>
    <w:rsid w:val="00AC4AE0"/>
    <w:rsid w:val="00AC4D9C"/>
    <w:rsid w:val="00AC4EB2"/>
    <w:rsid w:val="00AC5179"/>
    <w:rsid w:val="00AC52D8"/>
    <w:rsid w:val="00AC53D0"/>
    <w:rsid w:val="00AC5C01"/>
    <w:rsid w:val="00AC614B"/>
    <w:rsid w:val="00AC640B"/>
    <w:rsid w:val="00AC6737"/>
    <w:rsid w:val="00AC6FBB"/>
    <w:rsid w:val="00AC7110"/>
    <w:rsid w:val="00AC7113"/>
    <w:rsid w:val="00AC720E"/>
    <w:rsid w:val="00AC754B"/>
    <w:rsid w:val="00AC77DD"/>
    <w:rsid w:val="00AC7B59"/>
    <w:rsid w:val="00AD0315"/>
    <w:rsid w:val="00AD0944"/>
    <w:rsid w:val="00AD0E4E"/>
    <w:rsid w:val="00AD135C"/>
    <w:rsid w:val="00AD272E"/>
    <w:rsid w:val="00AD2761"/>
    <w:rsid w:val="00AD3215"/>
    <w:rsid w:val="00AD3341"/>
    <w:rsid w:val="00AD3BB6"/>
    <w:rsid w:val="00AD4DD7"/>
    <w:rsid w:val="00AD4E10"/>
    <w:rsid w:val="00AD4F06"/>
    <w:rsid w:val="00AD5211"/>
    <w:rsid w:val="00AD52FF"/>
    <w:rsid w:val="00AD5464"/>
    <w:rsid w:val="00AD663F"/>
    <w:rsid w:val="00AD6DB3"/>
    <w:rsid w:val="00AD7BD4"/>
    <w:rsid w:val="00AE032D"/>
    <w:rsid w:val="00AE1281"/>
    <w:rsid w:val="00AE12BC"/>
    <w:rsid w:val="00AE1605"/>
    <w:rsid w:val="00AE1B5C"/>
    <w:rsid w:val="00AE1C3C"/>
    <w:rsid w:val="00AE276F"/>
    <w:rsid w:val="00AE2C65"/>
    <w:rsid w:val="00AE34D7"/>
    <w:rsid w:val="00AE3570"/>
    <w:rsid w:val="00AE36C7"/>
    <w:rsid w:val="00AE3825"/>
    <w:rsid w:val="00AE3A34"/>
    <w:rsid w:val="00AE3B28"/>
    <w:rsid w:val="00AE3CC2"/>
    <w:rsid w:val="00AE407B"/>
    <w:rsid w:val="00AE45FB"/>
    <w:rsid w:val="00AE480C"/>
    <w:rsid w:val="00AE4B2E"/>
    <w:rsid w:val="00AE4FF1"/>
    <w:rsid w:val="00AE52D7"/>
    <w:rsid w:val="00AE5570"/>
    <w:rsid w:val="00AE564A"/>
    <w:rsid w:val="00AE5BE7"/>
    <w:rsid w:val="00AE64F5"/>
    <w:rsid w:val="00AE6EBC"/>
    <w:rsid w:val="00AE6F8B"/>
    <w:rsid w:val="00AE71DD"/>
    <w:rsid w:val="00AE72B5"/>
    <w:rsid w:val="00AE72F2"/>
    <w:rsid w:val="00AE7C5A"/>
    <w:rsid w:val="00AF01E0"/>
    <w:rsid w:val="00AF0AF3"/>
    <w:rsid w:val="00AF1572"/>
    <w:rsid w:val="00AF194A"/>
    <w:rsid w:val="00AF25C9"/>
    <w:rsid w:val="00AF2D61"/>
    <w:rsid w:val="00AF3210"/>
    <w:rsid w:val="00AF3F81"/>
    <w:rsid w:val="00AF4093"/>
    <w:rsid w:val="00AF49B0"/>
    <w:rsid w:val="00AF54EF"/>
    <w:rsid w:val="00AF5795"/>
    <w:rsid w:val="00AF5C72"/>
    <w:rsid w:val="00AF5E3D"/>
    <w:rsid w:val="00AF5FE2"/>
    <w:rsid w:val="00AF653C"/>
    <w:rsid w:val="00AF68CD"/>
    <w:rsid w:val="00AF6C5F"/>
    <w:rsid w:val="00AF6CB3"/>
    <w:rsid w:val="00AF7417"/>
    <w:rsid w:val="00AF79BD"/>
    <w:rsid w:val="00AF7B0B"/>
    <w:rsid w:val="00AF7BBB"/>
    <w:rsid w:val="00B0000A"/>
    <w:rsid w:val="00B00372"/>
    <w:rsid w:val="00B00AB1"/>
    <w:rsid w:val="00B00B37"/>
    <w:rsid w:val="00B017A3"/>
    <w:rsid w:val="00B018D5"/>
    <w:rsid w:val="00B01F84"/>
    <w:rsid w:val="00B0207E"/>
    <w:rsid w:val="00B02A34"/>
    <w:rsid w:val="00B03646"/>
    <w:rsid w:val="00B03920"/>
    <w:rsid w:val="00B03B68"/>
    <w:rsid w:val="00B03D87"/>
    <w:rsid w:val="00B0408C"/>
    <w:rsid w:val="00B04961"/>
    <w:rsid w:val="00B04A15"/>
    <w:rsid w:val="00B056AD"/>
    <w:rsid w:val="00B056E4"/>
    <w:rsid w:val="00B05F06"/>
    <w:rsid w:val="00B05F3C"/>
    <w:rsid w:val="00B068D6"/>
    <w:rsid w:val="00B0729D"/>
    <w:rsid w:val="00B07479"/>
    <w:rsid w:val="00B07494"/>
    <w:rsid w:val="00B078CF"/>
    <w:rsid w:val="00B07E59"/>
    <w:rsid w:val="00B1056D"/>
    <w:rsid w:val="00B10E06"/>
    <w:rsid w:val="00B10E08"/>
    <w:rsid w:val="00B12547"/>
    <w:rsid w:val="00B12A79"/>
    <w:rsid w:val="00B1330D"/>
    <w:rsid w:val="00B13501"/>
    <w:rsid w:val="00B13825"/>
    <w:rsid w:val="00B13EA6"/>
    <w:rsid w:val="00B14215"/>
    <w:rsid w:val="00B14BA4"/>
    <w:rsid w:val="00B155D4"/>
    <w:rsid w:val="00B15B1E"/>
    <w:rsid w:val="00B15BFF"/>
    <w:rsid w:val="00B16124"/>
    <w:rsid w:val="00B1635C"/>
    <w:rsid w:val="00B1686D"/>
    <w:rsid w:val="00B16DC4"/>
    <w:rsid w:val="00B17462"/>
    <w:rsid w:val="00B175F8"/>
    <w:rsid w:val="00B1783D"/>
    <w:rsid w:val="00B17871"/>
    <w:rsid w:val="00B17DCE"/>
    <w:rsid w:val="00B200AE"/>
    <w:rsid w:val="00B200EB"/>
    <w:rsid w:val="00B204A8"/>
    <w:rsid w:val="00B20619"/>
    <w:rsid w:val="00B20B61"/>
    <w:rsid w:val="00B20F8F"/>
    <w:rsid w:val="00B21B2A"/>
    <w:rsid w:val="00B21B6B"/>
    <w:rsid w:val="00B21F8F"/>
    <w:rsid w:val="00B2205C"/>
    <w:rsid w:val="00B23095"/>
    <w:rsid w:val="00B2310C"/>
    <w:rsid w:val="00B2325D"/>
    <w:rsid w:val="00B259D5"/>
    <w:rsid w:val="00B25DCD"/>
    <w:rsid w:val="00B26370"/>
    <w:rsid w:val="00B26CE9"/>
    <w:rsid w:val="00B27183"/>
    <w:rsid w:val="00B2789A"/>
    <w:rsid w:val="00B279DF"/>
    <w:rsid w:val="00B27F7E"/>
    <w:rsid w:val="00B3105D"/>
    <w:rsid w:val="00B3147A"/>
    <w:rsid w:val="00B327DF"/>
    <w:rsid w:val="00B32C8A"/>
    <w:rsid w:val="00B32CA0"/>
    <w:rsid w:val="00B32CAE"/>
    <w:rsid w:val="00B335A2"/>
    <w:rsid w:val="00B33903"/>
    <w:rsid w:val="00B33BE1"/>
    <w:rsid w:val="00B33EA8"/>
    <w:rsid w:val="00B33F29"/>
    <w:rsid w:val="00B3485D"/>
    <w:rsid w:val="00B348E0"/>
    <w:rsid w:val="00B3509D"/>
    <w:rsid w:val="00B35495"/>
    <w:rsid w:val="00B36044"/>
    <w:rsid w:val="00B36288"/>
    <w:rsid w:val="00B3666A"/>
    <w:rsid w:val="00B367A2"/>
    <w:rsid w:val="00B367F6"/>
    <w:rsid w:val="00B3680F"/>
    <w:rsid w:val="00B36D27"/>
    <w:rsid w:val="00B371CF"/>
    <w:rsid w:val="00B3742E"/>
    <w:rsid w:val="00B374FB"/>
    <w:rsid w:val="00B37732"/>
    <w:rsid w:val="00B377CC"/>
    <w:rsid w:val="00B4018E"/>
    <w:rsid w:val="00B40617"/>
    <w:rsid w:val="00B4068F"/>
    <w:rsid w:val="00B411E1"/>
    <w:rsid w:val="00B41B9E"/>
    <w:rsid w:val="00B421EA"/>
    <w:rsid w:val="00B42B8D"/>
    <w:rsid w:val="00B43E50"/>
    <w:rsid w:val="00B44346"/>
    <w:rsid w:val="00B443A0"/>
    <w:rsid w:val="00B44812"/>
    <w:rsid w:val="00B44D34"/>
    <w:rsid w:val="00B4587E"/>
    <w:rsid w:val="00B45DD5"/>
    <w:rsid w:val="00B45E41"/>
    <w:rsid w:val="00B45ED0"/>
    <w:rsid w:val="00B46188"/>
    <w:rsid w:val="00B46991"/>
    <w:rsid w:val="00B46BE1"/>
    <w:rsid w:val="00B46CF9"/>
    <w:rsid w:val="00B471BC"/>
    <w:rsid w:val="00B476FC"/>
    <w:rsid w:val="00B47CCE"/>
    <w:rsid w:val="00B47F0A"/>
    <w:rsid w:val="00B47F40"/>
    <w:rsid w:val="00B500D7"/>
    <w:rsid w:val="00B50A40"/>
    <w:rsid w:val="00B514F1"/>
    <w:rsid w:val="00B51503"/>
    <w:rsid w:val="00B51998"/>
    <w:rsid w:val="00B51CB4"/>
    <w:rsid w:val="00B52402"/>
    <w:rsid w:val="00B5255E"/>
    <w:rsid w:val="00B52DDB"/>
    <w:rsid w:val="00B52F91"/>
    <w:rsid w:val="00B53110"/>
    <w:rsid w:val="00B531EF"/>
    <w:rsid w:val="00B533C5"/>
    <w:rsid w:val="00B53CBC"/>
    <w:rsid w:val="00B53D02"/>
    <w:rsid w:val="00B54074"/>
    <w:rsid w:val="00B54202"/>
    <w:rsid w:val="00B54563"/>
    <w:rsid w:val="00B548D0"/>
    <w:rsid w:val="00B54C10"/>
    <w:rsid w:val="00B55161"/>
    <w:rsid w:val="00B5545E"/>
    <w:rsid w:val="00B556AD"/>
    <w:rsid w:val="00B55D01"/>
    <w:rsid w:val="00B568F5"/>
    <w:rsid w:val="00B56B37"/>
    <w:rsid w:val="00B56E70"/>
    <w:rsid w:val="00B56F07"/>
    <w:rsid w:val="00B56F8B"/>
    <w:rsid w:val="00B5712A"/>
    <w:rsid w:val="00B577BF"/>
    <w:rsid w:val="00B57C2F"/>
    <w:rsid w:val="00B6029A"/>
    <w:rsid w:val="00B605DE"/>
    <w:rsid w:val="00B6072E"/>
    <w:rsid w:val="00B6135D"/>
    <w:rsid w:val="00B6187B"/>
    <w:rsid w:val="00B61D8E"/>
    <w:rsid w:val="00B61F26"/>
    <w:rsid w:val="00B61FF3"/>
    <w:rsid w:val="00B62104"/>
    <w:rsid w:val="00B622AB"/>
    <w:rsid w:val="00B62921"/>
    <w:rsid w:val="00B62A17"/>
    <w:rsid w:val="00B62DC7"/>
    <w:rsid w:val="00B6324C"/>
    <w:rsid w:val="00B63287"/>
    <w:rsid w:val="00B634BA"/>
    <w:rsid w:val="00B63662"/>
    <w:rsid w:val="00B6369F"/>
    <w:rsid w:val="00B6388E"/>
    <w:rsid w:val="00B63AD0"/>
    <w:rsid w:val="00B63AE2"/>
    <w:rsid w:val="00B63BE9"/>
    <w:rsid w:val="00B63C6B"/>
    <w:rsid w:val="00B642D5"/>
    <w:rsid w:val="00B644EB"/>
    <w:rsid w:val="00B64AA2"/>
    <w:rsid w:val="00B657ED"/>
    <w:rsid w:val="00B6611E"/>
    <w:rsid w:val="00B7052D"/>
    <w:rsid w:val="00B70610"/>
    <w:rsid w:val="00B70940"/>
    <w:rsid w:val="00B7155B"/>
    <w:rsid w:val="00B718BE"/>
    <w:rsid w:val="00B72BB3"/>
    <w:rsid w:val="00B73327"/>
    <w:rsid w:val="00B73329"/>
    <w:rsid w:val="00B733EC"/>
    <w:rsid w:val="00B73AFE"/>
    <w:rsid w:val="00B747D9"/>
    <w:rsid w:val="00B749F2"/>
    <w:rsid w:val="00B74B2C"/>
    <w:rsid w:val="00B7501C"/>
    <w:rsid w:val="00B75305"/>
    <w:rsid w:val="00B755DC"/>
    <w:rsid w:val="00B7589D"/>
    <w:rsid w:val="00B75ADD"/>
    <w:rsid w:val="00B75DE4"/>
    <w:rsid w:val="00B7686D"/>
    <w:rsid w:val="00B77979"/>
    <w:rsid w:val="00B77F59"/>
    <w:rsid w:val="00B80618"/>
    <w:rsid w:val="00B80824"/>
    <w:rsid w:val="00B80B4F"/>
    <w:rsid w:val="00B80EA2"/>
    <w:rsid w:val="00B812B8"/>
    <w:rsid w:val="00B8181E"/>
    <w:rsid w:val="00B8265E"/>
    <w:rsid w:val="00B828C8"/>
    <w:rsid w:val="00B82FB0"/>
    <w:rsid w:val="00B8356D"/>
    <w:rsid w:val="00B837F0"/>
    <w:rsid w:val="00B839CF"/>
    <w:rsid w:val="00B84417"/>
    <w:rsid w:val="00B844BB"/>
    <w:rsid w:val="00B847E7"/>
    <w:rsid w:val="00B84C48"/>
    <w:rsid w:val="00B84DF3"/>
    <w:rsid w:val="00B84F26"/>
    <w:rsid w:val="00B84FA7"/>
    <w:rsid w:val="00B868FA"/>
    <w:rsid w:val="00B86AB0"/>
    <w:rsid w:val="00B86AD7"/>
    <w:rsid w:val="00B86B3E"/>
    <w:rsid w:val="00B86D39"/>
    <w:rsid w:val="00B87177"/>
    <w:rsid w:val="00B87387"/>
    <w:rsid w:val="00B876B7"/>
    <w:rsid w:val="00B87AE2"/>
    <w:rsid w:val="00B87C08"/>
    <w:rsid w:val="00B9000A"/>
    <w:rsid w:val="00B90F1D"/>
    <w:rsid w:val="00B91EB5"/>
    <w:rsid w:val="00B92D7D"/>
    <w:rsid w:val="00B92FE5"/>
    <w:rsid w:val="00B93257"/>
    <w:rsid w:val="00B93A15"/>
    <w:rsid w:val="00B93B32"/>
    <w:rsid w:val="00B94BC5"/>
    <w:rsid w:val="00B95C7E"/>
    <w:rsid w:val="00B95DDD"/>
    <w:rsid w:val="00B963F2"/>
    <w:rsid w:val="00B96BCD"/>
    <w:rsid w:val="00B97860"/>
    <w:rsid w:val="00BA02F9"/>
    <w:rsid w:val="00BA0EDE"/>
    <w:rsid w:val="00BA0F59"/>
    <w:rsid w:val="00BA0FA8"/>
    <w:rsid w:val="00BA1967"/>
    <w:rsid w:val="00BA2245"/>
    <w:rsid w:val="00BA25E9"/>
    <w:rsid w:val="00BA2648"/>
    <w:rsid w:val="00BA2C36"/>
    <w:rsid w:val="00BA310C"/>
    <w:rsid w:val="00BA363E"/>
    <w:rsid w:val="00BA3B3E"/>
    <w:rsid w:val="00BA3E62"/>
    <w:rsid w:val="00BA4331"/>
    <w:rsid w:val="00BA4483"/>
    <w:rsid w:val="00BA45BF"/>
    <w:rsid w:val="00BA4C3F"/>
    <w:rsid w:val="00BA5115"/>
    <w:rsid w:val="00BA5406"/>
    <w:rsid w:val="00BA59A5"/>
    <w:rsid w:val="00BA5E69"/>
    <w:rsid w:val="00BA5F63"/>
    <w:rsid w:val="00BA64BF"/>
    <w:rsid w:val="00BA655A"/>
    <w:rsid w:val="00BA67D6"/>
    <w:rsid w:val="00BA7579"/>
    <w:rsid w:val="00BA767D"/>
    <w:rsid w:val="00BA7AE6"/>
    <w:rsid w:val="00BA7BBB"/>
    <w:rsid w:val="00BA7C91"/>
    <w:rsid w:val="00BB0880"/>
    <w:rsid w:val="00BB0C49"/>
    <w:rsid w:val="00BB1334"/>
    <w:rsid w:val="00BB162C"/>
    <w:rsid w:val="00BB1B12"/>
    <w:rsid w:val="00BB1E17"/>
    <w:rsid w:val="00BB1EE1"/>
    <w:rsid w:val="00BB2112"/>
    <w:rsid w:val="00BB2125"/>
    <w:rsid w:val="00BB28C5"/>
    <w:rsid w:val="00BB2EED"/>
    <w:rsid w:val="00BB3371"/>
    <w:rsid w:val="00BB351E"/>
    <w:rsid w:val="00BB3BC6"/>
    <w:rsid w:val="00BB4421"/>
    <w:rsid w:val="00BB4771"/>
    <w:rsid w:val="00BB4BBC"/>
    <w:rsid w:val="00BB50AB"/>
    <w:rsid w:val="00BB54C6"/>
    <w:rsid w:val="00BB556A"/>
    <w:rsid w:val="00BB557F"/>
    <w:rsid w:val="00BB6986"/>
    <w:rsid w:val="00BB6FB2"/>
    <w:rsid w:val="00BB7439"/>
    <w:rsid w:val="00BB7480"/>
    <w:rsid w:val="00BB77DF"/>
    <w:rsid w:val="00BB7FB1"/>
    <w:rsid w:val="00BC00ED"/>
    <w:rsid w:val="00BC0209"/>
    <w:rsid w:val="00BC02E3"/>
    <w:rsid w:val="00BC03B0"/>
    <w:rsid w:val="00BC0E68"/>
    <w:rsid w:val="00BC0FD3"/>
    <w:rsid w:val="00BC12B7"/>
    <w:rsid w:val="00BC1801"/>
    <w:rsid w:val="00BC1D8D"/>
    <w:rsid w:val="00BC220C"/>
    <w:rsid w:val="00BC27AC"/>
    <w:rsid w:val="00BC3108"/>
    <w:rsid w:val="00BC397B"/>
    <w:rsid w:val="00BC3B31"/>
    <w:rsid w:val="00BC3CF1"/>
    <w:rsid w:val="00BC42C5"/>
    <w:rsid w:val="00BC4481"/>
    <w:rsid w:val="00BC47F7"/>
    <w:rsid w:val="00BC4A59"/>
    <w:rsid w:val="00BC4D0B"/>
    <w:rsid w:val="00BC52A5"/>
    <w:rsid w:val="00BC53C9"/>
    <w:rsid w:val="00BC5562"/>
    <w:rsid w:val="00BC57EE"/>
    <w:rsid w:val="00BC57F6"/>
    <w:rsid w:val="00BC608D"/>
    <w:rsid w:val="00BC6D53"/>
    <w:rsid w:val="00BC7ABB"/>
    <w:rsid w:val="00BC7BE2"/>
    <w:rsid w:val="00BD04DD"/>
    <w:rsid w:val="00BD0B1E"/>
    <w:rsid w:val="00BD0D1C"/>
    <w:rsid w:val="00BD16D9"/>
    <w:rsid w:val="00BD1E6F"/>
    <w:rsid w:val="00BD203C"/>
    <w:rsid w:val="00BD2463"/>
    <w:rsid w:val="00BD3379"/>
    <w:rsid w:val="00BD3446"/>
    <w:rsid w:val="00BD3543"/>
    <w:rsid w:val="00BD3BF3"/>
    <w:rsid w:val="00BD40B1"/>
    <w:rsid w:val="00BD4467"/>
    <w:rsid w:val="00BD4D27"/>
    <w:rsid w:val="00BD512F"/>
    <w:rsid w:val="00BD602F"/>
    <w:rsid w:val="00BD65A0"/>
    <w:rsid w:val="00BD68CF"/>
    <w:rsid w:val="00BD69F6"/>
    <w:rsid w:val="00BD6D25"/>
    <w:rsid w:val="00BD6DBD"/>
    <w:rsid w:val="00BD6EE8"/>
    <w:rsid w:val="00BD702A"/>
    <w:rsid w:val="00BD768C"/>
    <w:rsid w:val="00BE0251"/>
    <w:rsid w:val="00BE0686"/>
    <w:rsid w:val="00BE06EF"/>
    <w:rsid w:val="00BE08FE"/>
    <w:rsid w:val="00BE0D5A"/>
    <w:rsid w:val="00BE12DE"/>
    <w:rsid w:val="00BE12E2"/>
    <w:rsid w:val="00BE1B21"/>
    <w:rsid w:val="00BE1F63"/>
    <w:rsid w:val="00BE2A08"/>
    <w:rsid w:val="00BE2AC1"/>
    <w:rsid w:val="00BE3305"/>
    <w:rsid w:val="00BE3627"/>
    <w:rsid w:val="00BE3975"/>
    <w:rsid w:val="00BE3F62"/>
    <w:rsid w:val="00BE3FB7"/>
    <w:rsid w:val="00BE4B86"/>
    <w:rsid w:val="00BE4D81"/>
    <w:rsid w:val="00BE4DF4"/>
    <w:rsid w:val="00BE51B5"/>
    <w:rsid w:val="00BE58CC"/>
    <w:rsid w:val="00BE5E96"/>
    <w:rsid w:val="00BE617D"/>
    <w:rsid w:val="00BE61E3"/>
    <w:rsid w:val="00BE65C2"/>
    <w:rsid w:val="00BE668C"/>
    <w:rsid w:val="00BE6761"/>
    <w:rsid w:val="00BE6D67"/>
    <w:rsid w:val="00BE74D6"/>
    <w:rsid w:val="00BF108F"/>
    <w:rsid w:val="00BF115B"/>
    <w:rsid w:val="00BF126F"/>
    <w:rsid w:val="00BF14CE"/>
    <w:rsid w:val="00BF198F"/>
    <w:rsid w:val="00BF1B39"/>
    <w:rsid w:val="00BF2612"/>
    <w:rsid w:val="00BF2633"/>
    <w:rsid w:val="00BF2D62"/>
    <w:rsid w:val="00BF3654"/>
    <w:rsid w:val="00BF383B"/>
    <w:rsid w:val="00BF4884"/>
    <w:rsid w:val="00BF4A10"/>
    <w:rsid w:val="00BF58AC"/>
    <w:rsid w:val="00BF632D"/>
    <w:rsid w:val="00BF64DD"/>
    <w:rsid w:val="00BF6996"/>
    <w:rsid w:val="00BF727A"/>
    <w:rsid w:val="00BF731F"/>
    <w:rsid w:val="00BF7846"/>
    <w:rsid w:val="00BF7B98"/>
    <w:rsid w:val="00C0053B"/>
    <w:rsid w:val="00C009B3"/>
    <w:rsid w:val="00C00C6C"/>
    <w:rsid w:val="00C011D2"/>
    <w:rsid w:val="00C013D8"/>
    <w:rsid w:val="00C01ED3"/>
    <w:rsid w:val="00C027BA"/>
    <w:rsid w:val="00C034DE"/>
    <w:rsid w:val="00C041A7"/>
    <w:rsid w:val="00C04342"/>
    <w:rsid w:val="00C04B60"/>
    <w:rsid w:val="00C04BD4"/>
    <w:rsid w:val="00C05171"/>
    <w:rsid w:val="00C057CF"/>
    <w:rsid w:val="00C05C26"/>
    <w:rsid w:val="00C05DA5"/>
    <w:rsid w:val="00C06792"/>
    <w:rsid w:val="00C0745A"/>
    <w:rsid w:val="00C07704"/>
    <w:rsid w:val="00C0794F"/>
    <w:rsid w:val="00C0795C"/>
    <w:rsid w:val="00C07CCC"/>
    <w:rsid w:val="00C100AB"/>
    <w:rsid w:val="00C11D87"/>
    <w:rsid w:val="00C12087"/>
    <w:rsid w:val="00C12B0C"/>
    <w:rsid w:val="00C12BD9"/>
    <w:rsid w:val="00C133B0"/>
    <w:rsid w:val="00C133C8"/>
    <w:rsid w:val="00C1355C"/>
    <w:rsid w:val="00C143AE"/>
    <w:rsid w:val="00C14519"/>
    <w:rsid w:val="00C149F3"/>
    <w:rsid w:val="00C15061"/>
    <w:rsid w:val="00C15440"/>
    <w:rsid w:val="00C1549F"/>
    <w:rsid w:val="00C15C69"/>
    <w:rsid w:val="00C15D33"/>
    <w:rsid w:val="00C15F3C"/>
    <w:rsid w:val="00C20069"/>
    <w:rsid w:val="00C20143"/>
    <w:rsid w:val="00C2038D"/>
    <w:rsid w:val="00C204EB"/>
    <w:rsid w:val="00C2101E"/>
    <w:rsid w:val="00C2121B"/>
    <w:rsid w:val="00C2178A"/>
    <w:rsid w:val="00C221F1"/>
    <w:rsid w:val="00C23050"/>
    <w:rsid w:val="00C234CD"/>
    <w:rsid w:val="00C24087"/>
    <w:rsid w:val="00C24324"/>
    <w:rsid w:val="00C24B4E"/>
    <w:rsid w:val="00C24C45"/>
    <w:rsid w:val="00C24EEC"/>
    <w:rsid w:val="00C251ED"/>
    <w:rsid w:val="00C25C20"/>
    <w:rsid w:val="00C2646E"/>
    <w:rsid w:val="00C26DA3"/>
    <w:rsid w:val="00C270A9"/>
    <w:rsid w:val="00C27240"/>
    <w:rsid w:val="00C27762"/>
    <w:rsid w:val="00C2798A"/>
    <w:rsid w:val="00C27D28"/>
    <w:rsid w:val="00C302A9"/>
    <w:rsid w:val="00C30560"/>
    <w:rsid w:val="00C30BBA"/>
    <w:rsid w:val="00C30D22"/>
    <w:rsid w:val="00C31723"/>
    <w:rsid w:val="00C31A57"/>
    <w:rsid w:val="00C31BBC"/>
    <w:rsid w:val="00C31D47"/>
    <w:rsid w:val="00C31DFD"/>
    <w:rsid w:val="00C31F7A"/>
    <w:rsid w:val="00C3206B"/>
    <w:rsid w:val="00C3318A"/>
    <w:rsid w:val="00C3330B"/>
    <w:rsid w:val="00C338CA"/>
    <w:rsid w:val="00C33A0E"/>
    <w:rsid w:val="00C33F80"/>
    <w:rsid w:val="00C347BA"/>
    <w:rsid w:val="00C347C2"/>
    <w:rsid w:val="00C35038"/>
    <w:rsid w:val="00C3544C"/>
    <w:rsid w:val="00C35ABB"/>
    <w:rsid w:val="00C35FC4"/>
    <w:rsid w:val="00C3619A"/>
    <w:rsid w:val="00C362E6"/>
    <w:rsid w:val="00C362F2"/>
    <w:rsid w:val="00C36700"/>
    <w:rsid w:val="00C37348"/>
    <w:rsid w:val="00C37B86"/>
    <w:rsid w:val="00C37CA2"/>
    <w:rsid w:val="00C401AE"/>
    <w:rsid w:val="00C402BA"/>
    <w:rsid w:val="00C40368"/>
    <w:rsid w:val="00C40427"/>
    <w:rsid w:val="00C40441"/>
    <w:rsid w:val="00C405C9"/>
    <w:rsid w:val="00C405DB"/>
    <w:rsid w:val="00C40969"/>
    <w:rsid w:val="00C416D1"/>
    <w:rsid w:val="00C4185B"/>
    <w:rsid w:val="00C41B0A"/>
    <w:rsid w:val="00C42030"/>
    <w:rsid w:val="00C42341"/>
    <w:rsid w:val="00C42B24"/>
    <w:rsid w:val="00C4307B"/>
    <w:rsid w:val="00C4344C"/>
    <w:rsid w:val="00C43F8E"/>
    <w:rsid w:val="00C4432F"/>
    <w:rsid w:val="00C44CCE"/>
    <w:rsid w:val="00C4502E"/>
    <w:rsid w:val="00C452FF"/>
    <w:rsid w:val="00C45C8B"/>
    <w:rsid w:val="00C45F9B"/>
    <w:rsid w:val="00C46218"/>
    <w:rsid w:val="00C462AD"/>
    <w:rsid w:val="00C46ADF"/>
    <w:rsid w:val="00C4700A"/>
    <w:rsid w:val="00C473A6"/>
    <w:rsid w:val="00C47546"/>
    <w:rsid w:val="00C47749"/>
    <w:rsid w:val="00C47893"/>
    <w:rsid w:val="00C47DBC"/>
    <w:rsid w:val="00C50096"/>
    <w:rsid w:val="00C501A9"/>
    <w:rsid w:val="00C5029D"/>
    <w:rsid w:val="00C5119B"/>
    <w:rsid w:val="00C51502"/>
    <w:rsid w:val="00C517FF"/>
    <w:rsid w:val="00C51857"/>
    <w:rsid w:val="00C51977"/>
    <w:rsid w:val="00C51BE1"/>
    <w:rsid w:val="00C51FCA"/>
    <w:rsid w:val="00C52981"/>
    <w:rsid w:val="00C52C81"/>
    <w:rsid w:val="00C52EC2"/>
    <w:rsid w:val="00C53412"/>
    <w:rsid w:val="00C53B22"/>
    <w:rsid w:val="00C54CF2"/>
    <w:rsid w:val="00C550D1"/>
    <w:rsid w:val="00C5674A"/>
    <w:rsid w:val="00C56A8D"/>
    <w:rsid w:val="00C56E02"/>
    <w:rsid w:val="00C57BB6"/>
    <w:rsid w:val="00C57EEE"/>
    <w:rsid w:val="00C6002E"/>
    <w:rsid w:val="00C6077A"/>
    <w:rsid w:val="00C6158E"/>
    <w:rsid w:val="00C618C3"/>
    <w:rsid w:val="00C61DA8"/>
    <w:rsid w:val="00C6235F"/>
    <w:rsid w:val="00C6248A"/>
    <w:rsid w:val="00C62506"/>
    <w:rsid w:val="00C629A1"/>
    <w:rsid w:val="00C629E6"/>
    <w:rsid w:val="00C62A3D"/>
    <w:rsid w:val="00C62AA9"/>
    <w:rsid w:val="00C63554"/>
    <w:rsid w:val="00C64BF9"/>
    <w:rsid w:val="00C64C74"/>
    <w:rsid w:val="00C65193"/>
    <w:rsid w:val="00C654A3"/>
    <w:rsid w:val="00C65534"/>
    <w:rsid w:val="00C657BC"/>
    <w:rsid w:val="00C65EC6"/>
    <w:rsid w:val="00C663A9"/>
    <w:rsid w:val="00C667BB"/>
    <w:rsid w:val="00C67C6E"/>
    <w:rsid w:val="00C708B2"/>
    <w:rsid w:val="00C70F0E"/>
    <w:rsid w:val="00C71E99"/>
    <w:rsid w:val="00C727FF"/>
    <w:rsid w:val="00C72844"/>
    <w:rsid w:val="00C7370F"/>
    <w:rsid w:val="00C7396E"/>
    <w:rsid w:val="00C73D5C"/>
    <w:rsid w:val="00C73E80"/>
    <w:rsid w:val="00C7450E"/>
    <w:rsid w:val="00C74FC8"/>
    <w:rsid w:val="00C74FE8"/>
    <w:rsid w:val="00C751DD"/>
    <w:rsid w:val="00C75A57"/>
    <w:rsid w:val="00C75B53"/>
    <w:rsid w:val="00C75B94"/>
    <w:rsid w:val="00C76245"/>
    <w:rsid w:val="00C765C9"/>
    <w:rsid w:val="00C76A03"/>
    <w:rsid w:val="00C76CEE"/>
    <w:rsid w:val="00C76E66"/>
    <w:rsid w:val="00C779EB"/>
    <w:rsid w:val="00C77F9C"/>
    <w:rsid w:val="00C806C3"/>
    <w:rsid w:val="00C807A7"/>
    <w:rsid w:val="00C811FD"/>
    <w:rsid w:val="00C81738"/>
    <w:rsid w:val="00C81903"/>
    <w:rsid w:val="00C81BD9"/>
    <w:rsid w:val="00C82F94"/>
    <w:rsid w:val="00C8345F"/>
    <w:rsid w:val="00C83490"/>
    <w:rsid w:val="00C83620"/>
    <w:rsid w:val="00C83A9B"/>
    <w:rsid w:val="00C83D33"/>
    <w:rsid w:val="00C84163"/>
    <w:rsid w:val="00C84F37"/>
    <w:rsid w:val="00C85030"/>
    <w:rsid w:val="00C85AB2"/>
    <w:rsid w:val="00C8611F"/>
    <w:rsid w:val="00C864B0"/>
    <w:rsid w:val="00C8652E"/>
    <w:rsid w:val="00C86759"/>
    <w:rsid w:val="00C86B74"/>
    <w:rsid w:val="00C87869"/>
    <w:rsid w:val="00C90738"/>
    <w:rsid w:val="00C90741"/>
    <w:rsid w:val="00C90CFC"/>
    <w:rsid w:val="00C916DF"/>
    <w:rsid w:val="00C917F4"/>
    <w:rsid w:val="00C92919"/>
    <w:rsid w:val="00C92B91"/>
    <w:rsid w:val="00C933CC"/>
    <w:rsid w:val="00C9348E"/>
    <w:rsid w:val="00C941AA"/>
    <w:rsid w:val="00C94570"/>
    <w:rsid w:val="00C947B0"/>
    <w:rsid w:val="00C94A9E"/>
    <w:rsid w:val="00C94C4A"/>
    <w:rsid w:val="00C955ED"/>
    <w:rsid w:val="00C95837"/>
    <w:rsid w:val="00C95918"/>
    <w:rsid w:val="00C95A23"/>
    <w:rsid w:val="00C96BE9"/>
    <w:rsid w:val="00C9726C"/>
    <w:rsid w:val="00C972B0"/>
    <w:rsid w:val="00C97313"/>
    <w:rsid w:val="00C9796D"/>
    <w:rsid w:val="00CA029D"/>
    <w:rsid w:val="00CA0F24"/>
    <w:rsid w:val="00CA139B"/>
    <w:rsid w:val="00CA14B5"/>
    <w:rsid w:val="00CA1880"/>
    <w:rsid w:val="00CA1ABB"/>
    <w:rsid w:val="00CA1D51"/>
    <w:rsid w:val="00CA2350"/>
    <w:rsid w:val="00CA288F"/>
    <w:rsid w:val="00CA2EAC"/>
    <w:rsid w:val="00CA2FA5"/>
    <w:rsid w:val="00CA3833"/>
    <w:rsid w:val="00CA41C7"/>
    <w:rsid w:val="00CA4D94"/>
    <w:rsid w:val="00CA5471"/>
    <w:rsid w:val="00CA59AD"/>
    <w:rsid w:val="00CA723C"/>
    <w:rsid w:val="00CA7556"/>
    <w:rsid w:val="00CA7C71"/>
    <w:rsid w:val="00CB01FA"/>
    <w:rsid w:val="00CB1E77"/>
    <w:rsid w:val="00CB277C"/>
    <w:rsid w:val="00CB31E3"/>
    <w:rsid w:val="00CB3244"/>
    <w:rsid w:val="00CB34B7"/>
    <w:rsid w:val="00CB3DCD"/>
    <w:rsid w:val="00CB4142"/>
    <w:rsid w:val="00CB42ED"/>
    <w:rsid w:val="00CB4607"/>
    <w:rsid w:val="00CB4644"/>
    <w:rsid w:val="00CB4665"/>
    <w:rsid w:val="00CB4C26"/>
    <w:rsid w:val="00CB4C29"/>
    <w:rsid w:val="00CB4E0F"/>
    <w:rsid w:val="00CB5071"/>
    <w:rsid w:val="00CB53E0"/>
    <w:rsid w:val="00CB55BD"/>
    <w:rsid w:val="00CB5CCA"/>
    <w:rsid w:val="00CB5E80"/>
    <w:rsid w:val="00CB5FFE"/>
    <w:rsid w:val="00CB61C1"/>
    <w:rsid w:val="00CB63D6"/>
    <w:rsid w:val="00CB650B"/>
    <w:rsid w:val="00CB654B"/>
    <w:rsid w:val="00CB6930"/>
    <w:rsid w:val="00CB6AD7"/>
    <w:rsid w:val="00CB6D4B"/>
    <w:rsid w:val="00CB70C5"/>
    <w:rsid w:val="00CB7A9F"/>
    <w:rsid w:val="00CC0731"/>
    <w:rsid w:val="00CC0AF9"/>
    <w:rsid w:val="00CC1249"/>
    <w:rsid w:val="00CC1571"/>
    <w:rsid w:val="00CC1AC8"/>
    <w:rsid w:val="00CC200E"/>
    <w:rsid w:val="00CC21E1"/>
    <w:rsid w:val="00CC240C"/>
    <w:rsid w:val="00CC2D96"/>
    <w:rsid w:val="00CC2E01"/>
    <w:rsid w:val="00CC30E5"/>
    <w:rsid w:val="00CC315D"/>
    <w:rsid w:val="00CC3C17"/>
    <w:rsid w:val="00CC3FFB"/>
    <w:rsid w:val="00CC4533"/>
    <w:rsid w:val="00CC4E42"/>
    <w:rsid w:val="00CC4F30"/>
    <w:rsid w:val="00CC50B0"/>
    <w:rsid w:val="00CC55AD"/>
    <w:rsid w:val="00CC5762"/>
    <w:rsid w:val="00CC5F3C"/>
    <w:rsid w:val="00CC6735"/>
    <w:rsid w:val="00CC6D0C"/>
    <w:rsid w:val="00CC6DA1"/>
    <w:rsid w:val="00CC71B7"/>
    <w:rsid w:val="00CC7795"/>
    <w:rsid w:val="00CC7FF8"/>
    <w:rsid w:val="00CD08AC"/>
    <w:rsid w:val="00CD11F6"/>
    <w:rsid w:val="00CD19A7"/>
    <w:rsid w:val="00CD222C"/>
    <w:rsid w:val="00CD22AA"/>
    <w:rsid w:val="00CD23B9"/>
    <w:rsid w:val="00CD2462"/>
    <w:rsid w:val="00CD29A0"/>
    <w:rsid w:val="00CD33E9"/>
    <w:rsid w:val="00CD3692"/>
    <w:rsid w:val="00CD3F4D"/>
    <w:rsid w:val="00CD4C8C"/>
    <w:rsid w:val="00CD4D4B"/>
    <w:rsid w:val="00CD4E5B"/>
    <w:rsid w:val="00CD52D8"/>
    <w:rsid w:val="00CD52F4"/>
    <w:rsid w:val="00CD5494"/>
    <w:rsid w:val="00CD5812"/>
    <w:rsid w:val="00CD598A"/>
    <w:rsid w:val="00CD5D4F"/>
    <w:rsid w:val="00CD5E32"/>
    <w:rsid w:val="00CD6125"/>
    <w:rsid w:val="00CD65B7"/>
    <w:rsid w:val="00CD6807"/>
    <w:rsid w:val="00CD6A1E"/>
    <w:rsid w:val="00CD6F5C"/>
    <w:rsid w:val="00CD7556"/>
    <w:rsid w:val="00CD7925"/>
    <w:rsid w:val="00CE042B"/>
    <w:rsid w:val="00CE070C"/>
    <w:rsid w:val="00CE0786"/>
    <w:rsid w:val="00CE0860"/>
    <w:rsid w:val="00CE0AC1"/>
    <w:rsid w:val="00CE1070"/>
    <w:rsid w:val="00CE153D"/>
    <w:rsid w:val="00CE18E4"/>
    <w:rsid w:val="00CE243F"/>
    <w:rsid w:val="00CE260A"/>
    <w:rsid w:val="00CE3023"/>
    <w:rsid w:val="00CE3236"/>
    <w:rsid w:val="00CE3238"/>
    <w:rsid w:val="00CE34C9"/>
    <w:rsid w:val="00CE3589"/>
    <w:rsid w:val="00CE4394"/>
    <w:rsid w:val="00CE46D9"/>
    <w:rsid w:val="00CE483D"/>
    <w:rsid w:val="00CE4BCF"/>
    <w:rsid w:val="00CE4D74"/>
    <w:rsid w:val="00CE50A7"/>
    <w:rsid w:val="00CE5103"/>
    <w:rsid w:val="00CE593B"/>
    <w:rsid w:val="00CE614A"/>
    <w:rsid w:val="00CE699A"/>
    <w:rsid w:val="00CE6C28"/>
    <w:rsid w:val="00CE6C47"/>
    <w:rsid w:val="00CE72A4"/>
    <w:rsid w:val="00CE7805"/>
    <w:rsid w:val="00CE7917"/>
    <w:rsid w:val="00CF01D6"/>
    <w:rsid w:val="00CF053E"/>
    <w:rsid w:val="00CF054E"/>
    <w:rsid w:val="00CF08FC"/>
    <w:rsid w:val="00CF0DF9"/>
    <w:rsid w:val="00CF0F92"/>
    <w:rsid w:val="00CF187D"/>
    <w:rsid w:val="00CF190B"/>
    <w:rsid w:val="00CF2B23"/>
    <w:rsid w:val="00CF3141"/>
    <w:rsid w:val="00CF3714"/>
    <w:rsid w:val="00CF3920"/>
    <w:rsid w:val="00CF3943"/>
    <w:rsid w:val="00CF3D53"/>
    <w:rsid w:val="00CF3F12"/>
    <w:rsid w:val="00CF4412"/>
    <w:rsid w:val="00CF560B"/>
    <w:rsid w:val="00CF57EB"/>
    <w:rsid w:val="00CF58BA"/>
    <w:rsid w:val="00CF5CC9"/>
    <w:rsid w:val="00CF5D94"/>
    <w:rsid w:val="00CF5F73"/>
    <w:rsid w:val="00CF7547"/>
    <w:rsid w:val="00CF7656"/>
    <w:rsid w:val="00CF77E4"/>
    <w:rsid w:val="00CF7C2F"/>
    <w:rsid w:val="00D00572"/>
    <w:rsid w:val="00D00AAC"/>
    <w:rsid w:val="00D01F3D"/>
    <w:rsid w:val="00D0200C"/>
    <w:rsid w:val="00D0257D"/>
    <w:rsid w:val="00D02A68"/>
    <w:rsid w:val="00D02E50"/>
    <w:rsid w:val="00D032C0"/>
    <w:rsid w:val="00D0391A"/>
    <w:rsid w:val="00D0400F"/>
    <w:rsid w:val="00D04325"/>
    <w:rsid w:val="00D04B7B"/>
    <w:rsid w:val="00D04BDB"/>
    <w:rsid w:val="00D05D91"/>
    <w:rsid w:val="00D06778"/>
    <w:rsid w:val="00D06782"/>
    <w:rsid w:val="00D069BD"/>
    <w:rsid w:val="00D06C48"/>
    <w:rsid w:val="00D06F00"/>
    <w:rsid w:val="00D07392"/>
    <w:rsid w:val="00D0752F"/>
    <w:rsid w:val="00D0773B"/>
    <w:rsid w:val="00D10896"/>
    <w:rsid w:val="00D1099F"/>
    <w:rsid w:val="00D10C34"/>
    <w:rsid w:val="00D10D8C"/>
    <w:rsid w:val="00D10F34"/>
    <w:rsid w:val="00D113B6"/>
    <w:rsid w:val="00D11A6F"/>
    <w:rsid w:val="00D11AE8"/>
    <w:rsid w:val="00D11B2D"/>
    <w:rsid w:val="00D12353"/>
    <w:rsid w:val="00D12E05"/>
    <w:rsid w:val="00D1375B"/>
    <w:rsid w:val="00D13B14"/>
    <w:rsid w:val="00D13FBF"/>
    <w:rsid w:val="00D14016"/>
    <w:rsid w:val="00D143FA"/>
    <w:rsid w:val="00D14589"/>
    <w:rsid w:val="00D14DB5"/>
    <w:rsid w:val="00D14F3C"/>
    <w:rsid w:val="00D15046"/>
    <w:rsid w:val="00D15513"/>
    <w:rsid w:val="00D157E3"/>
    <w:rsid w:val="00D15A41"/>
    <w:rsid w:val="00D1674C"/>
    <w:rsid w:val="00D16EEC"/>
    <w:rsid w:val="00D16F58"/>
    <w:rsid w:val="00D171A9"/>
    <w:rsid w:val="00D17328"/>
    <w:rsid w:val="00D174EE"/>
    <w:rsid w:val="00D17A39"/>
    <w:rsid w:val="00D17E77"/>
    <w:rsid w:val="00D200C5"/>
    <w:rsid w:val="00D2051D"/>
    <w:rsid w:val="00D20544"/>
    <w:rsid w:val="00D205DC"/>
    <w:rsid w:val="00D20B1F"/>
    <w:rsid w:val="00D20B7B"/>
    <w:rsid w:val="00D213F2"/>
    <w:rsid w:val="00D21A5C"/>
    <w:rsid w:val="00D21BAF"/>
    <w:rsid w:val="00D222B8"/>
    <w:rsid w:val="00D2236A"/>
    <w:rsid w:val="00D2275E"/>
    <w:rsid w:val="00D23212"/>
    <w:rsid w:val="00D23539"/>
    <w:rsid w:val="00D23B2C"/>
    <w:rsid w:val="00D246D8"/>
    <w:rsid w:val="00D2479F"/>
    <w:rsid w:val="00D24E4D"/>
    <w:rsid w:val="00D24EA0"/>
    <w:rsid w:val="00D25199"/>
    <w:rsid w:val="00D25A62"/>
    <w:rsid w:val="00D2625C"/>
    <w:rsid w:val="00D26345"/>
    <w:rsid w:val="00D263F7"/>
    <w:rsid w:val="00D264A3"/>
    <w:rsid w:val="00D2675A"/>
    <w:rsid w:val="00D26E09"/>
    <w:rsid w:val="00D26F40"/>
    <w:rsid w:val="00D270D5"/>
    <w:rsid w:val="00D27349"/>
    <w:rsid w:val="00D275FC"/>
    <w:rsid w:val="00D277FE"/>
    <w:rsid w:val="00D27938"/>
    <w:rsid w:val="00D305CF"/>
    <w:rsid w:val="00D30710"/>
    <w:rsid w:val="00D307B7"/>
    <w:rsid w:val="00D308E2"/>
    <w:rsid w:val="00D309A4"/>
    <w:rsid w:val="00D30A2B"/>
    <w:rsid w:val="00D30D96"/>
    <w:rsid w:val="00D31691"/>
    <w:rsid w:val="00D31B5C"/>
    <w:rsid w:val="00D32036"/>
    <w:rsid w:val="00D32053"/>
    <w:rsid w:val="00D325E0"/>
    <w:rsid w:val="00D327F7"/>
    <w:rsid w:val="00D3287B"/>
    <w:rsid w:val="00D32A63"/>
    <w:rsid w:val="00D33200"/>
    <w:rsid w:val="00D3326E"/>
    <w:rsid w:val="00D33625"/>
    <w:rsid w:val="00D33C9A"/>
    <w:rsid w:val="00D341F5"/>
    <w:rsid w:val="00D342F2"/>
    <w:rsid w:val="00D3436D"/>
    <w:rsid w:val="00D34882"/>
    <w:rsid w:val="00D34A3E"/>
    <w:rsid w:val="00D34DA9"/>
    <w:rsid w:val="00D34DD9"/>
    <w:rsid w:val="00D351F9"/>
    <w:rsid w:val="00D35A26"/>
    <w:rsid w:val="00D35B57"/>
    <w:rsid w:val="00D36367"/>
    <w:rsid w:val="00D36373"/>
    <w:rsid w:val="00D36A90"/>
    <w:rsid w:val="00D36C00"/>
    <w:rsid w:val="00D37040"/>
    <w:rsid w:val="00D37B6C"/>
    <w:rsid w:val="00D37CCC"/>
    <w:rsid w:val="00D40C45"/>
    <w:rsid w:val="00D40C5E"/>
    <w:rsid w:val="00D41813"/>
    <w:rsid w:val="00D41923"/>
    <w:rsid w:val="00D42724"/>
    <w:rsid w:val="00D42D1B"/>
    <w:rsid w:val="00D42D1C"/>
    <w:rsid w:val="00D43B78"/>
    <w:rsid w:val="00D43C7E"/>
    <w:rsid w:val="00D43CDC"/>
    <w:rsid w:val="00D44EDA"/>
    <w:rsid w:val="00D45283"/>
    <w:rsid w:val="00D4533C"/>
    <w:rsid w:val="00D45368"/>
    <w:rsid w:val="00D45B67"/>
    <w:rsid w:val="00D45DF3"/>
    <w:rsid w:val="00D4674B"/>
    <w:rsid w:val="00D467A9"/>
    <w:rsid w:val="00D470A4"/>
    <w:rsid w:val="00D4714A"/>
    <w:rsid w:val="00D473CD"/>
    <w:rsid w:val="00D47B31"/>
    <w:rsid w:val="00D47B5F"/>
    <w:rsid w:val="00D500A8"/>
    <w:rsid w:val="00D50554"/>
    <w:rsid w:val="00D50A30"/>
    <w:rsid w:val="00D51064"/>
    <w:rsid w:val="00D515B0"/>
    <w:rsid w:val="00D517B8"/>
    <w:rsid w:val="00D519B7"/>
    <w:rsid w:val="00D51D8E"/>
    <w:rsid w:val="00D52240"/>
    <w:rsid w:val="00D522F5"/>
    <w:rsid w:val="00D52508"/>
    <w:rsid w:val="00D52942"/>
    <w:rsid w:val="00D5296E"/>
    <w:rsid w:val="00D52AED"/>
    <w:rsid w:val="00D53A60"/>
    <w:rsid w:val="00D54AAE"/>
    <w:rsid w:val="00D55081"/>
    <w:rsid w:val="00D55985"/>
    <w:rsid w:val="00D55DA4"/>
    <w:rsid w:val="00D56378"/>
    <w:rsid w:val="00D56908"/>
    <w:rsid w:val="00D56B15"/>
    <w:rsid w:val="00D56E34"/>
    <w:rsid w:val="00D5719D"/>
    <w:rsid w:val="00D57680"/>
    <w:rsid w:val="00D57D3F"/>
    <w:rsid w:val="00D600D0"/>
    <w:rsid w:val="00D60421"/>
    <w:rsid w:val="00D60504"/>
    <w:rsid w:val="00D60971"/>
    <w:rsid w:val="00D610FD"/>
    <w:rsid w:val="00D61152"/>
    <w:rsid w:val="00D61348"/>
    <w:rsid w:val="00D61625"/>
    <w:rsid w:val="00D622D4"/>
    <w:rsid w:val="00D62656"/>
    <w:rsid w:val="00D62B75"/>
    <w:rsid w:val="00D636D8"/>
    <w:rsid w:val="00D638D3"/>
    <w:rsid w:val="00D63C7C"/>
    <w:rsid w:val="00D63F09"/>
    <w:rsid w:val="00D642E9"/>
    <w:rsid w:val="00D6431A"/>
    <w:rsid w:val="00D6489F"/>
    <w:rsid w:val="00D648E3"/>
    <w:rsid w:val="00D64956"/>
    <w:rsid w:val="00D64F51"/>
    <w:rsid w:val="00D6583A"/>
    <w:rsid w:val="00D65DD1"/>
    <w:rsid w:val="00D65E19"/>
    <w:rsid w:val="00D66166"/>
    <w:rsid w:val="00D66781"/>
    <w:rsid w:val="00D66E65"/>
    <w:rsid w:val="00D67189"/>
    <w:rsid w:val="00D675E7"/>
    <w:rsid w:val="00D6780B"/>
    <w:rsid w:val="00D67AA0"/>
    <w:rsid w:val="00D67BF3"/>
    <w:rsid w:val="00D70468"/>
    <w:rsid w:val="00D70DCE"/>
    <w:rsid w:val="00D711A4"/>
    <w:rsid w:val="00D71A02"/>
    <w:rsid w:val="00D720E3"/>
    <w:rsid w:val="00D720E9"/>
    <w:rsid w:val="00D7262E"/>
    <w:rsid w:val="00D7464D"/>
    <w:rsid w:val="00D74AE2"/>
    <w:rsid w:val="00D74FCE"/>
    <w:rsid w:val="00D7583B"/>
    <w:rsid w:val="00D75BAD"/>
    <w:rsid w:val="00D75F25"/>
    <w:rsid w:val="00D76215"/>
    <w:rsid w:val="00D764EC"/>
    <w:rsid w:val="00D769BA"/>
    <w:rsid w:val="00D76B2D"/>
    <w:rsid w:val="00D76C89"/>
    <w:rsid w:val="00D76F7D"/>
    <w:rsid w:val="00D76FA1"/>
    <w:rsid w:val="00D76FC5"/>
    <w:rsid w:val="00D80894"/>
    <w:rsid w:val="00D80DBB"/>
    <w:rsid w:val="00D80FCB"/>
    <w:rsid w:val="00D81178"/>
    <w:rsid w:val="00D8123D"/>
    <w:rsid w:val="00D8214C"/>
    <w:rsid w:val="00D82579"/>
    <w:rsid w:val="00D826AB"/>
    <w:rsid w:val="00D82B71"/>
    <w:rsid w:val="00D82FFF"/>
    <w:rsid w:val="00D8335C"/>
    <w:rsid w:val="00D83539"/>
    <w:rsid w:val="00D8355A"/>
    <w:rsid w:val="00D83607"/>
    <w:rsid w:val="00D8363F"/>
    <w:rsid w:val="00D836F3"/>
    <w:rsid w:val="00D83AE7"/>
    <w:rsid w:val="00D83DB7"/>
    <w:rsid w:val="00D843AC"/>
    <w:rsid w:val="00D84DE2"/>
    <w:rsid w:val="00D84E09"/>
    <w:rsid w:val="00D84E24"/>
    <w:rsid w:val="00D86770"/>
    <w:rsid w:val="00D86A68"/>
    <w:rsid w:val="00D871C9"/>
    <w:rsid w:val="00D872F0"/>
    <w:rsid w:val="00D87C1E"/>
    <w:rsid w:val="00D9089A"/>
    <w:rsid w:val="00D90B8F"/>
    <w:rsid w:val="00D90D90"/>
    <w:rsid w:val="00D910C6"/>
    <w:rsid w:val="00D91345"/>
    <w:rsid w:val="00D91E85"/>
    <w:rsid w:val="00D91EB9"/>
    <w:rsid w:val="00D921C2"/>
    <w:rsid w:val="00D929EB"/>
    <w:rsid w:val="00D93EED"/>
    <w:rsid w:val="00D93FEE"/>
    <w:rsid w:val="00D9428B"/>
    <w:rsid w:val="00D94681"/>
    <w:rsid w:val="00D94D31"/>
    <w:rsid w:val="00D9527F"/>
    <w:rsid w:val="00D95566"/>
    <w:rsid w:val="00D95C9D"/>
    <w:rsid w:val="00D95E4F"/>
    <w:rsid w:val="00D95FEC"/>
    <w:rsid w:val="00D95FF3"/>
    <w:rsid w:val="00D960EA"/>
    <w:rsid w:val="00D966A7"/>
    <w:rsid w:val="00D96711"/>
    <w:rsid w:val="00D96F01"/>
    <w:rsid w:val="00D97147"/>
    <w:rsid w:val="00D97ACE"/>
    <w:rsid w:val="00D97DD3"/>
    <w:rsid w:val="00DA00B4"/>
    <w:rsid w:val="00DA13DC"/>
    <w:rsid w:val="00DA1E9F"/>
    <w:rsid w:val="00DA327F"/>
    <w:rsid w:val="00DA35BA"/>
    <w:rsid w:val="00DA35DF"/>
    <w:rsid w:val="00DA3DEB"/>
    <w:rsid w:val="00DA4367"/>
    <w:rsid w:val="00DA4695"/>
    <w:rsid w:val="00DA4E7B"/>
    <w:rsid w:val="00DA5137"/>
    <w:rsid w:val="00DA5C2D"/>
    <w:rsid w:val="00DA5EB7"/>
    <w:rsid w:val="00DA69A2"/>
    <w:rsid w:val="00DA6DF1"/>
    <w:rsid w:val="00DA6ECE"/>
    <w:rsid w:val="00DA6FA4"/>
    <w:rsid w:val="00DA6FD5"/>
    <w:rsid w:val="00DA7168"/>
    <w:rsid w:val="00DA74AD"/>
    <w:rsid w:val="00DA7E06"/>
    <w:rsid w:val="00DA7F56"/>
    <w:rsid w:val="00DB0277"/>
    <w:rsid w:val="00DB044A"/>
    <w:rsid w:val="00DB050D"/>
    <w:rsid w:val="00DB07D7"/>
    <w:rsid w:val="00DB08D4"/>
    <w:rsid w:val="00DB2164"/>
    <w:rsid w:val="00DB268E"/>
    <w:rsid w:val="00DB26BB"/>
    <w:rsid w:val="00DB366A"/>
    <w:rsid w:val="00DB461B"/>
    <w:rsid w:val="00DB4ED1"/>
    <w:rsid w:val="00DB542A"/>
    <w:rsid w:val="00DB55C6"/>
    <w:rsid w:val="00DB58BD"/>
    <w:rsid w:val="00DB5A3B"/>
    <w:rsid w:val="00DB5B21"/>
    <w:rsid w:val="00DB5DC0"/>
    <w:rsid w:val="00DB608C"/>
    <w:rsid w:val="00DB630B"/>
    <w:rsid w:val="00DB6549"/>
    <w:rsid w:val="00DB6633"/>
    <w:rsid w:val="00DB6A04"/>
    <w:rsid w:val="00DB6CEB"/>
    <w:rsid w:val="00DB6F0C"/>
    <w:rsid w:val="00DB71B8"/>
    <w:rsid w:val="00DB74FB"/>
    <w:rsid w:val="00DB761A"/>
    <w:rsid w:val="00DB7635"/>
    <w:rsid w:val="00DB77C4"/>
    <w:rsid w:val="00DC000C"/>
    <w:rsid w:val="00DC030C"/>
    <w:rsid w:val="00DC05B5"/>
    <w:rsid w:val="00DC0752"/>
    <w:rsid w:val="00DC0F6D"/>
    <w:rsid w:val="00DC1233"/>
    <w:rsid w:val="00DC1328"/>
    <w:rsid w:val="00DC1520"/>
    <w:rsid w:val="00DC1F1F"/>
    <w:rsid w:val="00DC1F88"/>
    <w:rsid w:val="00DC25C3"/>
    <w:rsid w:val="00DC3494"/>
    <w:rsid w:val="00DC47D9"/>
    <w:rsid w:val="00DC4B16"/>
    <w:rsid w:val="00DC5854"/>
    <w:rsid w:val="00DC5E26"/>
    <w:rsid w:val="00DC6B5D"/>
    <w:rsid w:val="00DC7A18"/>
    <w:rsid w:val="00DC7B9C"/>
    <w:rsid w:val="00DD0128"/>
    <w:rsid w:val="00DD0FF4"/>
    <w:rsid w:val="00DD1091"/>
    <w:rsid w:val="00DD11B2"/>
    <w:rsid w:val="00DD20DB"/>
    <w:rsid w:val="00DD21DD"/>
    <w:rsid w:val="00DD2663"/>
    <w:rsid w:val="00DD2704"/>
    <w:rsid w:val="00DD2B7F"/>
    <w:rsid w:val="00DD2EF8"/>
    <w:rsid w:val="00DD3024"/>
    <w:rsid w:val="00DD449B"/>
    <w:rsid w:val="00DD4565"/>
    <w:rsid w:val="00DD4D2F"/>
    <w:rsid w:val="00DD5A07"/>
    <w:rsid w:val="00DD5E3E"/>
    <w:rsid w:val="00DD6387"/>
    <w:rsid w:val="00DD6ACC"/>
    <w:rsid w:val="00DD725B"/>
    <w:rsid w:val="00DD7361"/>
    <w:rsid w:val="00DE032A"/>
    <w:rsid w:val="00DE0421"/>
    <w:rsid w:val="00DE0682"/>
    <w:rsid w:val="00DE1439"/>
    <w:rsid w:val="00DE1910"/>
    <w:rsid w:val="00DE1ABB"/>
    <w:rsid w:val="00DE1D21"/>
    <w:rsid w:val="00DE24D8"/>
    <w:rsid w:val="00DE27ED"/>
    <w:rsid w:val="00DE2F5B"/>
    <w:rsid w:val="00DE3043"/>
    <w:rsid w:val="00DE3474"/>
    <w:rsid w:val="00DE368A"/>
    <w:rsid w:val="00DE389E"/>
    <w:rsid w:val="00DE41B9"/>
    <w:rsid w:val="00DE41BA"/>
    <w:rsid w:val="00DE41F8"/>
    <w:rsid w:val="00DE461A"/>
    <w:rsid w:val="00DE53C8"/>
    <w:rsid w:val="00DE58C4"/>
    <w:rsid w:val="00DE5F00"/>
    <w:rsid w:val="00DE6343"/>
    <w:rsid w:val="00DE65BC"/>
    <w:rsid w:val="00DE6B0E"/>
    <w:rsid w:val="00DE6B74"/>
    <w:rsid w:val="00DE71B2"/>
    <w:rsid w:val="00DE7336"/>
    <w:rsid w:val="00DE7E2A"/>
    <w:rsid w:val="00DF0114"/>
    <w:rsid w:val="00DF02BB"/>
    <w:rsid w:val="00DF0C11"/>
    <w:rsid w:val="00DF0ED9"/>
    <w:rsid w:val="00DF14D8"/>
    <w:rsid w:val="00DF1518"/>
    <w:rsid w:val="00DF1658"/>
    <w:rsid w:val="00DF1CF0"/>
    <w:rsid w:val="00DF241D"/>
    <w:rsid w:val="00DF3849"/>
    <w:rsid w:val="00DF3884"/>
    <w:rsid w:val="00DF4B39"/>
    <w:rsid w:val="00DF4DE1"/>
    <w:rsid w:val="00DF4F2E"/>
    <w:rsid w:val="00DF55E2"/>
    <w:rsid w:val="00DF57DB"/>
    <w:rsid w:val="00DF596B"/>
    <w:rsid w:val="00DF6860"/>
    <w:rsid w:val="00DF72B2"/>
    <w:rsid w:val="00DF7323"/>
    <w:rsid w:val="00DF77F6"/>
    <w:rsid w:val="00DF7D44"/>
    <w:rsid w:val="00DF7D7A"/>
    <w:rsid w:val="00DF7F2A"/>
    <w:rsid w:val="00E0002E"/>
    <w:rsid w:val="00E00863"/>
    <w:rsid w:val="00E00C98"/>
    <w:rsid w:val="00E00E1E"/>
    <w:rsid w:val="00E021CE"/>
    <w:rsid w:val="00E0226B"/>
    <w:rsid w:val="00E0240B"/>
    <w:rsid w:val="00E02D98"/>
    <w:rsid w:val="00E030DB"/>
    <w:rsid w:val="00E042D2"/>
    <w:rsid w:val="00E04B08"/>
    <w:rsid w:val="00E05513"/>
    <w:rsid w:val="00E056A6"/>
    <w:rsid w:val="00E05DB7"/>
    <w:rsid w:val="00E06029"/>
    <w:rsid w:val="00E068B2"/>
    <w:rsid w:val="00E06B37"/>
    <w:rsid w:val="00E0720C"/>
    <w:rsid w:val="00E077E2"/>
    <w:rsid w:val="00E078AC"/>
    <w:rsid w:val="00E07D0A"/>
    <w:rsid w:val="00E07D80"/>
    <w:rsid w:val="00E10964"/>
    <w:rsid w:val="00E10A80"/>
    <w:rsid w:val="00E10A81"/>
    <w:rsid w:val="00E11228"/>
    <w:rsid w:val="00E113D8"/>
    <w:rsid w:val="00E1162B"/>
    <w:rsid w:val="00E117E3"/>
    <w:rsid w:val="00E11A2B"/>
    <w:rsid w:val="00E11ED7"/>
    <w:rsid w:val="00E12032"/>
    <w:rsid w:val="00E12537"/>
    <w:rsid w:val="00E127BF"/>
    <w:rsid w:val="00E13624"/>
    <w:rsid w:val="00E1370B"/>
    <w:rsid w:val="00E139FD"/>
    <w:rsid w:val="00E13AF9"/>
    <w:rsid w:val="00E13BA7"/>
    <w:rsid w:val="00E14A76"/>
    <w:rsid w:val="00E15539"/>
    <w:rsid w:val="00E15878"/>
    <w:rsid w:val="00E15B56"/>
    <w:rsid w:val="00E16383"/>
    <w:rsid w:val="00E1661C"/>
    <w:rsid w:val="00E16D86"/>
    <w:rsid w:val="00E1703C"/>
    <w:rsid w:val="00E205CC"/>
    <w:rsid w:val="00E208FE"/>
    <w:rsid w:val="00E20A9D"/>
    <w:rsid w:val="00E21E29"/>
    <w:rsid w:val="00E228CF"/>
    <w:rsid w:val="00E22BF9"/>
    <w:rsid w:val="00E23126"/>
    <w:rsid w:val="00E232F9"/>
    <w:rsid w:val="00E237AA"/>
    <w:rsid w:val="00E238DD"/>
    <w:rsid w:val="00E23C39"/>
    <w:rsid w:val="00E23C52"/>
    <w:rsid w:val="00E2482B"/>
    <w:rsid w:val="00E24C54"/>
    <w:rsid w:val="00E24F66"/>
    <w:rsid w:val="00E24FC0"/>
    <w:rsid w:val="00E25806"/>
    <w:rsid w:val="00E25D05"/>
    <w:rsid w:val="00E261FB"/>
    <w:rsid w:val="00E262C6"/>
    <w:rsid w:val="00E26758"/>
    <w:rsid w:val="00E26B17"/>
    <w:rsid w:val="00E26EC8"/>
    <w:rsid w:val="00E26EEE"/>
    <w:rsid w:val="00E27541"/>
    <w:rsid w:val="00E30746"/>
    <w:rsid w:val="00E30BB2"/>
    <w:rsid w:val="00E30BDA"/>
    <w:rsid w:val="00E30FB9"/>
    <w:rsid w:val="00E3119A"/>
    <w:rsid w:val="00E3193A"/>
    <w:rsid w:val="00E31F39"/>
    <w:rsid w:val="00E31F89"/>
    <w:rsid w:val="00E3240E"/>
    <w:rsid w:val="00E32F63"/>
    <w:rsid w:val="00E33412"/>
    <w:rsid w:val="00E334A8"/>
    <w:rsid w:val="00E33625"/>
    <w:rsid w:val="00E33649"/>
    <w:rsid w:val="00E33EBE"/>
    <w:rsid w:val="00E342E7"/>
    <w:rsid w:val="00E3447D"/>
    <w:rsid w:val="00E3474E"/>
    <w:rsid w:val="00E34ACE"/>
    <w:rsid w:val="00E34CB0"/>
    <w:rsid w:val="00E3549E"/>
    <w:rsid w:val="00E35CD7"/>
    <w:rsid w:val="00E36599"/>
    <w:rsid w:val="00E369A1"/>
    <w:rsid w:val="00E36DF1"/>
    <w:rsid w:val="00E372A2"/>
    <w:rsid w:val="00E37686"/>
    <w:rsid w:val="00E37B2E"/>
    <w:rsid w:val="00E37DA0"/>
    <w:rsid w:val="00E37E18"/>
    <w:rsid w:val="00E40A95"/>
    <w:rsid w:val="00E4112A"/>
    <w:rsid w:val="00E41279"/>
    <w:rsid w:val="00E41EF4"/>
    <w:rsid w:val="00E426B6"/>
    <w:rsid w:val="00E4381E"/>
    <w:rsid w:val="00E43BCF"/>
    <w:rsid w:val="00E44047"/>
    <w:rsid w:val="00E444EA"/>
    <w:rsid w:val="00E44B74"/>
    <w:rsid w:val="00E44FD0"/>
    <w:rsid w:val="00E458C8"/>
    <w:rsid w:val="00E459B6"/>
    <w:rsid w:val="00E45AD1"/>
    <w:rsid w:val="00E45D21"/>
    <w:rsid w:val="00E45DCE"/>
    <w:rsid w:val="00E45DE7"/>
    <w:rsid w:val="00E45E37"/>
    <w:rsid w:val="00E460A0"/>
    <w:rsid w:val="00E460CC"/>
    <w:rsid w:val="00E46A2A"/>
    <w:rsid w:val="00E46E8A"/>
    <w:rsid w:val="00E46F62"/>
    <w:rsid w:val="00E47992"/>
    <w:rsid w:val="00E47C15"/>
    <w:rsid w:val="00E47DC8"/>
    <w:rsid w:val="00E5016F"/>
    <w:rsid w:val="00E5071A"/>
    <w:rsid w:val="00E50BB5"/>
    <w:rsid w:val="00E50CA6"/>
    <w:rsid w:val="00E50CDB"/>
    <w:rsid w:val="00E516C5"/>
    <w:rsid w:val="00E51713"/>
    <w:rsid w:val="00E51ED3"/>
    <w:rsid w:val="00E52006"/>
    <w:rsid w:val="00E52013"/>
    <w:rsid w:val="00E52A1B"/>
    <w:rsid w:val="00E538FD"/>
    <w:rsid w:val="00E53ED5"/>
    <w:rsid w:val="00E54BE4"/>
    <w:rsid w:val="00E54EED"/>
    <w:rsid w:val="00E551BF"/>
    <w:rsid w:val="00E559A5"/>
    <w:rsid w:val="00E56005"/>
    <w:rsid w:val="00E5713C"/>
    <w:rsid w:val="00E576F4"/>
    <w:rsid w:val="00E5770D"/>
    <w:rsid w:val="00E5779E"/>
    <w:rsid w:val="00E60296"/>
    <w:rsid w:val="00E60517"/>
    <w:rsid w:val="00E610B0"/>
    <w:rsid w:val="00E61378"/>
    <w:rsid w:val="00E6176C"/>
    <w:rsid w:val="00E618B1"/>
    <w:rsid w:val="00E61FF4"/>
    <w:rsid w:val="00E627FE"/>
    <w:rsid w:val="00E62B9D"/>
    <w:rsid w:val="00E63584"/>
    <w:rsid w:val="00E636E8"/>
    <w:rsid w:val="00E63E51"/>
    <w:rsid w:val="00E64936"/>
    <w:rsid w:val="00E64A1C"/>
    <w:rsid w:val="00E64C16"/>
    <w:rsid w:val="00E64D3F"/>
    <w:rsid w:val="00E651F9"/>
    <w:rsid w:val="00E653B1"/>
    <w:rsid w:val="00E6546C"/>
    <w:rsid w:val="00E6607F"/>
    <w:rsid w:val="00E66474"/>
    <w:rsid w:val="00E66612"/>
    <w:rsid w:val="00E66A87"/>
    <w:rsid w:val="00E66B32"/>
    <w:rsid w:val="00E66F21"/>
    <w:rsid w:val="00E67163"/>
    <w:rsid w:val="00E6736E"/>
    <w:rsid w:val="00E6799F"/>
    <w:rsid w:val="00E7025F"/>
    <w:rsid w:val="00E70413"/>
    <w:rsid w:val="00E706CA"/>
    <w:rsid w:val="00E70721"/>
    <w:rsid w:val="00E70729"/>
    <w:rsid w:val="00E707DC"/>
    <w:rsid w:val="00E70C1E"/>
    <w:rsid w:val="00E711EF"/>
    <w:rsid w:val="00E71406"/>
    <w:rsid w:val="00E71421"/>
    <w:rsid w:val="00E719BB"/>
    <w:rsid w:val="00E72591"/>
    <w:rsid w:val="00E729AB"/>
    <w:rsid w:val="00E72BD7"/>
    <w:rsid w:val="00E732FF"/>
    <w:rsid w:val="00E73A88"/>
    <w:rsid w:val="00E73C87"/>
    <w:rsid w:val="00E741F3"/>
    <w:rsid w:val="00E746C0"/>
    <w:rsid w:val="00E747F0"/>
    <w:rsid w:val="00E75025"/>
    <w:rsid w:val="00E75241"/>
    <w:rsid w:val="00E75C24"/>
    <w:rsid w:val="00E75E3C"/>
    <w:rsid w:val="00E75E99"/>
    <w:rsid w:val="00E76259"/>
    <w:rsid w:val="00E764E7"/>
    <w:rsid w:val="00E768F3"/>
    <w:rsid w:val="00E7696E"/>
    <w:rsid w:val="00E77A1C"/>
    <w:rsid w:val="00E77B53"/>
    <w:rsid w:val="00E77CFE"/>
    <w:rsid w:val="00E77D0D"/>
    <w:rsid w:val="00E812F8"/>
    <w:rsid w:val="00E81385"/>
    <w:rsid w:val="00E8157D"/>
    <w:rsid w:val="00E81CF5"/>
    <w:rsid w:val="00E81FDB"/>
    <w:rsid w:val="00E8245A"/>
    <w:rsid w:val="00E82696"/>
    <w:rsid w:val="00E82938"/>
    <w:rsid w:val="00E82D5E"/>
    <w:rsid w:val="00E8320D"/>
    <w:rsid w:val="00E83251"/>
    <w:rsid w:val="00E83740"/>
    <w:rsid w:val="00E83BC3"/>
    <w:rsid w:val="00E84759"/>
    <w:rsid w:val="00E84956"/>
    <w:rsid w:val="00E84BA5"/>
    <w:rsid w:val="00E8554F"/>
    <w:rsid w:val="00E85727"/>
    <w:rsid w:val="00E861E3"/>
    <w:rsid w:val="00E867BA"/>
    <w:rsid w:val="00E86875"/>
    <w:rsid w:val="00E86EEF"/>
    <w:rsid w:val="00E8724F"/>
    <w:rsid w:val="00E8731E"/>
    <w:rsid w:val="00E873CF"/>
    <w:rsid w:val="00E878CC"/>
    <w:rsid w:val="00E87EC0"/>
    <w:rsid w:val="00E905CC"/>
    <w:rsid w:val="00E90763"/>
    <w:rsid w:val="00E90DC4"/>
    <w:rsid w:val="00E90DD9"/>
    <w:rsid w:val="00E91D98"/>
    <w:rsid w:val="00E91E0B"/>
    <w:rsid w:val="00E91F95"/>
    <w:rsid w:val="00E9230B"/>
    <w:rsid w:val="00E92322"/>
    <w:rsid w:val="00E9251A"/>
    <w:rsid w:val="00E93195"/>
    <w:rsid w:val="00E93AD7"/>
    <w:rsid w:val="00E943A9"/>
    <w:rsid w:val="00E947A7"/>
    <w:rsid w:val="00E94C4A"/>
    <w:rsid w:val="00E94F36"/>
    <w:rsid w:val="00E95104"/>
    <w:rsid w:val="00E956A3"/>
    <w:rsid w:val="00E95759"/>
    <w:rsid w:val="00E963D3"/>
    <w:rsid w:val="00E966BA"/>
    <w:rsid w:val="00E976A5"/>
    <w:rsid w:val="00EA04C0"/>
    <w:rsid w:val="00EA05CC"/>
    <w:rsid w:val="00EA0709"/>
    <w:rsid w:val="00EA0A6B"/>
    <w:rsid w:val="00EA0D19"/>
    <w:rsid w:val="00EA1BA2"/>
    <w:rsid w:val="00EA2253"/>
    <w:rsid w:val="00EA22F1"/>
    <w:rsid w:val="00EA2523"/>
    <w:rsid w:val="00EA283D"/>
    <w:rsid w:val="00EA2880"/>
    <w:rsid w:val="00EA3356"/>
    <w:rsid w:val="00EA37FD"/>
    <w:rsid w:val="00EA4500"/>
    <w:rsid w:val="00EA48A3"/>
    <w:rsid w:val="00EA50B4"/>
    <w:rsid w:val="00EA5433"/>
    <w:rsid w:val="00EA5876"/>
    <w:rsid w:val="00EA5EF9"/>
    <w:rsid w:val="00EA636F"/>
    <w:rsid w:val="00EA65F9"/>
    <w:rsid w:val="00EA66C1"/>
    <w:rsid w:val="00EA71CC"/>
    <w:rsid w:val="00EA74F7"/>
    <w:rsid w:val="00EA7BDD"/>
    <w:rsid w:val="00EB0298"/>
    <w:rsid w:val="00EB0D21"/>
    <w:rsid w:val="00EB0D6D"/>
    <w:rsid w:val="00EB125F"/>
    <w:rsid w:val="00EB1CED"/>
    <w:rsid w:val="00EB1D9C"/>
    <w:rsid w:val="00EB36A8"/>
    <w:rsid w:val="00EB3F33"/>
    <w:rsid w:val="00EB4825"/>
    <w:rsid w:val="00EB4C07"/>
    <w:rsid w:val="00EB4C5B"/>
    <w:rsid w:val="00EB4E6D"/>
    <w:rsid w:val="00EB50CF"/>
    <w:rsid w:val="00EB54AA"/>
    <w:rsid w:val="00EB54BD"/>
    <w:rsid w:val="00EB5A8B"/>
    <w:rsid w:val="00EB5DA5"/>
    <w:rsid w:val="00EB6090"/>
    <w:rsid w:val="00EB64CF"/>
    <w:rsid w:val="00EB6514"/>
    <w:rsid w:val="00EB6D5B"/>
    <w:rsid w:val="00EB71E3"/>
    <w:rsid w:val="00EB74AF"/>
    <w:rsid w:val="00EB7655"/>
    <w:rsid w:val="00EB76E1"/>
    <w:rsid w:val="00EC0194"/>
    <w:rsid w:val="00EC04DE"/>
    <w:rsid w:val="00EC0685"/>
    <w:rsid w:val="00EC09F2"/>
    <w:rsid w:val="00EC0A10"/>
    <w:rsid w:val="00EC0A4A"/>
    <w:rsid w:val="00EC0AD5"/>
    <w:rsid w:val="00EC0C58"/>
    <w:rsid w:val="00EC0DFC"/>
    <w:rsid w:val="00EC1511"/>
    <w:rsid w:val="00EC1529"/>
    <w:rsid w:val="00EC1D00"/>
    <w:rsid w:val="00EC2290"/>
    <w:rsid w:val="00EC27A2"/>
    <w:rsid w:val="00EC2E62"/>
    <w:rsid w:val="00EC34BA"/>
    <w:rsid w:val="00EC3993"/>
    <w:rsid w:val="00EC3A98"/>
    <w:rsid w:val="00EC3AF8"/>
    <w:rsid w:val="00EC3BCC"/>
    <w:rsid w:val="00EC3EF6"/>
    <w:rsid w:val="00EC3FA9"/>
    <w:rsid w:val="00EC5733"/>
    <w:rsid w:val="00EC595E"/>
    <w:rsid w:val="00EC6A09"/>
    <w:rsid w:val="00EC71F7"/>
    <w:rsid w:val="00ED0163"/>
    <w:rsid w:val="00ED0438"/>
    <w:rsid w:val="00ED0498"/>
    <w:rsid w:val="00ED05DC"/>
    <w:rsid w:val="00ED13D4"/>
    <w:rsid w:val="00ED1DC0"/>
    <w:rsid w:val="00ED1E14"/>
    <w:rsid w:val="00ED277E"/>
    <w:rsid w:val="00ED2F70"/>
    <w:rsid w:val="00ED34A2"/>
    <w:rsid w:val="00ED3677"/>
    <w:rsid w:val="00ED37F5"/>
    <w:rsid w:val="00ED3A3D"/>
    <w:rsid w:val="00ED3FDE"/>
    <w:rsid w:val="00ED4A3A"/>
    <w:rsid w:val="00ED4B0D"/>
    <w:rsid w:val="00ED56A8"/>
    <w:rsid w:val="00ED59E2"/>
    <w:rsid w:val="00ED5ADD"/>
    <w:rsid w:val="00ED60DA"/>
    <w:rsid w:val="00ED686D"/>
    <w:rsid w:val="00ED6B35"/>
    <w:rsid w:val="00ED70A0"/>
    <w:rsid w:val="00ED768E"/>
    <w:rsid w:val="00ED776B"/>
    <w:rsid w:val="00ED78C4"/>
    <w:rsid w:val="00ED7B6D"/>
    <w:rsid w:val="00ED7C3E"/>
    <w:rsid w:val="00ED7C48"/>
    <w:rsid w:val="00ED7D80"/>
    <w:rsid w:val="00ED7F30"/>
    <w:rsid w:val="00EE02AB"/>
    <w:rsid w:val="00EE03DF"/>
    <w:rsid w:val="00EE0A97"/>
    <w:rsid w:val="00EE0D9A"/>
    <w:rsid w:val="00EE1547"/>
    <w:rsid w:val="00EE167A"/>
    <w:rsid w:val="00EE1AD7"/>
    <w:rsid w:val="00EE1C9E"/>
    <w:rsid w:val="00EE2194"/>
    <w:rsid w:val="00EE2482"/>
    <w:rsid w:val="00EE2BDC"/>
    <w:rsid w:val="00EE2F64"/>
    <w:rsid w:val="00EE3081"/>
    <w:rsid w:val="00EE315D"/>
    <w:rsid w:val="00EE3427"/>
    <w:rsid w:val="00EE34DE"/>
    <w:rsid w:val="00EE3B84"/>
    <w:rsid w:val="00EE3C25"/>
    <w:rsid w:val="00EE4001"/>
    <w:rsid w:val="00EE4014"/>
    <w:rsid w:val="00EE41DB"/>
    <w:rsid w:val="00EE53E1"/>
    <w:rsid w:val="00EE6006"/>
    <w:rsid w:val="00EE62CE"/>
    <w:rsid w:val="00EE67B1"/>
    <w:rsid w:val="00EE741D"/>
    <w:rsid w:val="00EE7A03"/>
    <w:rsid w:val="00EE7BF2"/>
    <w:rsid w:val="00EF0437"/>
    <w:rsid w:val="00EF0DEA"/>
    <w:rsid w:val="00EF0FDD"/>
    <w:rsid w:val="00EF1299"/>
    <w:rsid w:val="00EF1542"/>
    <w:rsid w:val="00EF2130"/>
    <w:rsid w:val="00EF2315"/>
    <w:rsid w:val="00EF2AA8"/>
    <w:rsid w:val="00EF3421"/>
    <w:rsid w:val="00EF3C89"/>
    <w:rsid w:val="00EF43D5"/>
    <w:rsid w:val="00EF4BC7"/>
    <w:rsid w:val="00EF51E9"/>
    <w:rsid w:val="00EF54AA"/>
    <w:rsid w:val="00EF55A3"/>
    <w:rsid w:val="00EF55F7"/>
    <w:rsid w:val="00EF61B6"/>
    <w:rsid w:val="00EF7318"/>
    <w:rsid w:val="00EF740A"/>
    <w:rsid w:val="00EF7821"/>
    <w:rsid w:val="00F001EA"/>
    <w:rsid w:val="00F00462"/>
    <w:rsid w:val="00F00575"/>
    <w:rsid w:val="00F006DB"/>
    <w:rsid w:val="00F00B49"/>
    <w:rsid w:val="00F01171"/>
    <w:rsid w:val="00F017E4"/>
    <w:rsid w:val="00F01E4C"/>
    <w:rsid w:val="00F022EE"/>
    <w:rsid w:val="00F0299C"/>
    <w:rsid w:val="00F02F16"/>
    <w:rsid w:val="00F03461"/>
    <w:rsid w:val="00F04195"/>
    <w:rsid w:val="00F04955"/>
    <w:rsid w:val="00F0501F"/>
    <w:rsid w:val="00F05812"/>
    <w:rsid w:val="00F0588B"/>
    <w:rsid w:val="00F05BC1"/>
    <w:rsid w:val="00F05DC2"/>
    <w:rsid w:val="00F064EC"/>
    <w:rsid w:val="00F06F00"/>
    <w:rsid w:val="00F07639"/>
    <w:rsid w:val="00F079EB"/>
    <w:rsid w:val="00F10652"/>
    <w:rsid w:val="00F10BC1"/>
    <w:rsid w:val="00F10F23"/>
    <w:rsid w:val="00F10F89"/>
    <w:rsid w:val="00F1137A"/>
    <w:rsid w:val="00F11DC4"/>
    <w:rsid w:val="00F123D9"/>
    <w:rsid w:val="00F12403"/>
    <w:rsid w:val="00F12900"/>
    <w:rsid w:val="00F13038"/>
    <w:rsid w:val="00F1313C"/>
    <w:rsid w:val="00F13419"/>
    <w:rsid w:val="00F137E2"/>
    <w:rsid w:val="00F13A5A"/>
    <w:rsid w:val="00F142A2"/>
    <w:rsid w:val="00F143B7"/>
    <w:rsid w:val="00F14728"/>
    <w:rsid w:val="00F14A24"/>
    <w:rsid w:val="00F14E6C"/>
    <w:rsid w:val="00F15199"/>
    <w:rsid w:val="00F152C2"/>
    <w:rsid w:val="00F156BD"/>
    <w:rsid w:val="00F157A8"/>
    <w:rsid w:val="00F15859"/>
    <w:rsid w:val="00F15A9A"/>
    <w:rsid w:val="00F16651"/>
    <w:rsid w:val="00F16C7F"/>
    <w:rsid w:val="00F16C82"/>
    <w:rsid w:val="00F17788"/>
    <w:rsid w:val="00F17B67"/>
    <w:rsid w:val="00F20DBB"/>
    <w:rsid w:val="00F210A0"/>
    <w:rsid w:val="00F218EC"/>
    <w:rsid w:val="00F22224"/>
    <w:rsid w:val="00F236D9"/>
    <w:rsid w:val="00F23AFC"/>
    <w:rsid w:val="00F2410A"/>
    <w:rsid w:val="00F2410D"/>
    <w:rsid w:val="00F25319"/>
    <w:rsid w:val="00F25C65"/>
    <w:rsid w:val="00F25C71"/>
    <w:rsid w:val="00F25D14"/>
    <w:rsid w:val="00F25EAF"/>
    <w:rsid w:val="00F26246"/>
    <w:rsid w:val="00F26604"/>
    <w:rsid w:val="00F26B23"/>
    <w:rsid w:val="00F270FA"/>
    <w:rsid w:val="00F308AA"/>
    <w:rsid w:val="00F310EA"/>
    <w:rsid w:val="00F312B5"/>
    <w:rsid w:val="00F3177E"/>
    <w:rsid w:val="00F31BD9"/>
    <w:rsid w:val="00F31DFE"/>
    <w:rsid w:val="00F31F98"/>
    <w:rsid w:val="00F32FE5"/>
    <w:rsid w:val="00F330DA"/>
    <w:rsid w:val="00F33CFD"/>
    <w:rsid w:val="00F3431D"/>
    <w:rsid w:val="00F344FC"/>
    <w:rsid w:val="00F348E0"/>
    <w:rsid w:val="00F34E71"/>
    <w:rsid w:val="00F350CC"/>
    <w:rsid w:val="00F35C69"/>
    <w:rsid w:val="00F35F22"/>
    <w:rsid w:val="00F361CF"/>
    <w:rsid w:val="00F3652A"/>
    <w:rsid w:val="00F3658B"/>
    <w:rsid w:val="00F366DB"/>
    <w:rsid w:val="00F36BDE"/>
    <w:rsid w:val="00F372DC"/>
    <w:rsid w:val="00F37EBF"/>
    <w:rsid w:val="00F407B7"/>
    <w:rsid w:val="00F40932"/>
    <w:rsid w:val="00F409A3"/>
    <w:rsid w:val="00F409BA"/>
    <w:rsid w:val="00F40A55"/>
    <w:rsid w:val="00F40E1C"/>
    <w:rsid w:val="00F40E3B"/>
    <w:rsid w:val="00F42033"/>
    <w:rsid w:val="00F42275"/>
    <w:rsid w:val="00F42323"/>
    <w:rsid w:val="00F425D4"/>
    <w:rsid w:val="00F429EA"/>
    <w:rsid w:val="00F42AC9"/>
    <w:rsid w:val="00F42B46"/>
    <w:rsid w:val="00F42CAE"/>
    <w:rsid w:val="00F4335C"/>
    <w:rsid w:val="00F439C4"/>
    <w:rsid w:val="00F43DFE"/>
    <w:rsid w:val="00F43F4F"/>
    <w:rsid w:val="00F44303"/>
    <w:rsid w:val="00F45182"/>
    <w:rsid w:val="00F45467"/>
    <w:rsid w:val="00F4594E"/>
    <w:rsid w:val="00F45DE3"/>
    <w:rsid w:val="00F4601B"/>
    <w:rsid w:val="00F461B0"/>
    <w:rsid w:val="00F465D9"/>
    <w:rsid w:val="00F46C27"/>
    <w:rsid w:val="00F46CE8"/>
    <w:rsid w:val="00F471D4"/>
    <w:rsid w:val="00F472A4"/>
    <w:rsid w:val="00F47925"/>
    <w:rsid w:val="00F4793A"/>
    <w:rsid w:val="00F47A4D"/>
    <w:rsid w:val="00F47E00"/>
    <w:rsid w:val="00F5099F"/>
    <w:rsid w:val="00F50A70"/>
    <w:rsid w:val="00F512B7"/>
    <w:rsid w:val="00F513F0"/>
    <w:rsid w:val="00F5174E"/>
    <w:rsid w:val="00F518BD"/>
    <w:rsid w:val="00F51C36"/>
    <w:rsid w:val="00F53366"/>
    <w:rsid w:val="00F536C9"/>
    <w:rsid w:val="00F53CAE"/>
    <w:rsid w:val="00F53D15"/>
    <w:rsid w:val="00F53E00"/>
    <w:rsid w:val="00F54339"/>
    <w:rsid w:val="00F543D7"/>
    <w:rsid w:val="00F54439"/>
    <w:rsid w:val="00F546F6"/>
    <w:rsid w:val="00F54B1C"/>
    <w:rsid w:val="00F55841"/>
    <w:rsid w:val="00F55E87"/>
    <w:rsid w:val="00F563DC"/>
    <w:rsid w:val="00F56A58"/>
    <w:rsid w:val="00F57732"/>
    <w:rsid w:val="00F57ECC"/>
    <w:rsid w:val="00F603F0"/>
    <w:rsid w:val="00F603F5"/>
    <w:rsid w:val="00F603FE"/>
    <w:rsid w:val="00F60564"/>
    <w:rsid w:val="00F60800"/>
    <w:rsid w:val="00F60917"/>
    <w:rsid w:val="00F60931"/>
    <w:rsid w:val="00F610F3"/>
    <w:rsid w:val="00F6116D"/>
    <w:rsid w:val="00F614F2"/>
    <w:rsid w:val="00F6150E"/>
    <w:rsid w:val="00F61707"/>
    <w:rsid w:val="00F61B31"/>
    <w:rsid w:val="00F636DD"/>
    <w:rsid w:val="00F63D52"/>
    <w:rsid w:val="00F63E00"/>
    <w:rsid w:val="00F63F4F"/>
    <w:rsid w:val="00F64251"/>
    <w:rsid w:val="00F64555"/>
    <w:rsid w:val="00F646C8"/>
    <w:rsid w:val="00F64752"/>
    <w:rsid w:val="00F6494E"/>
    <w:rsid w:val="00F64BD3"/>
    <w:rsid w:val="00F64C01"/>
    <w:rsid w:val="00F6531B"/>
    <w:rsid w:val="00F65A1C"/>
    <w:rsid w:val="00F6619C"/>
    <w:rsid w:val="00F67164"/>
    <w:rsid w:val="00F704C9"/>
    <w:rsid w:val="00F71478"/>
    <w:rsid w:val="00F71C35"/>
    <w:rsid w:val="00F73191"/>
    <w:rsid w:val="00F73553"/>
    <w:rsid w:val="00F736A4"/>
    <w:rsid w:val="00F742A4"/>
    <w:rsid w:val="00F748EF"/>
    <w:rsid w:val="00F75112"/>
    <w:rsid w:val="00F75503"/>
    <w:rsid w:val="00F758A2"/>
    <w:rsid w:val="00F7636D"/>
    <w:rsid w:val="00F76C26"/>
    <w:rsid w:val="00F76DFB"/>
    <w:rsid w:val="00F76E8C"/>
    <w:rsid w:val="00F76EB6"/>
    <w:rsid w:val="00F771E9"/>
    <w:rsid w:val="00F77236"/>
    <w:rsid w:val="00F7736B"/>
    <w:rsid w:val="00F7755D"/>
    <w:rsid w:val="00F77A01"/>
    <w:rsid w:val="00F77A67"/>
    <w:rsid w:val="00F80194"/>
    <w:rsid w:val="00F8046B"/>
    <w:rsid w:val="00F80588"/>
    <w:rsid w:val="00F8071F"/>
    <w:rsid w:val="00F8111F"/>
    <w:rsid w:val="00F81374"/>
    <w:rsid w:val="00F8141F"/>
    <w:rsid w:val="00F81613"/>
    <w:rsid w:val="00F8166A"/>
    <w:rsid w:val="00F81682"/>
    <w:rsid w:val="00F816C5"/>
    <w:rsid w:val="00F81E80"/>
    <w:rsid w:val="00F821B0"/>
    <w:rsid w:val="00F82488"/>
    <w:rsid w:val="00F82605"/>
    <w:rsid w:val="00F82EBA"/>
    <w:rsid w:val="00F83EDD"/>
    <w:rsid w:val="00F84E77"/>
    <w:rsid w:val="00F85560"/>
    <w:rsid w:val="00F859FD"/>
    <w:rsid w:val="00F85ACE"/>
    <w:rsid w:val="00F85B8D"/>
    <w:rsid w:val="00F86F9E"/>
    <w:rsid w:val="00F8776C"/>
    <w:rsid w:val="00F87CF9"/>
    <w:rsid w:val="00F9002B"/>
    <w:rsid w:val="00F90673"/>
    <w:rsid w:val="00F909A3"/>
    <w:rsid w:val="00F9151F"/>
    <w:rsid w:val="00F9165F"/>
    <w:rsid w:val="00F920A0"/>
    <w:rsid w:val="00F920E3"/>
    <w:rsid w:val="00F9229C"/>
    <w:rsid w:val="00F9281E"/>
    <w:rsid w:val="00F9385B"/>
    <w:rsid w:val="00F93939"/>
    <w:rsid w:val="00F9395E"/>
    <w:rsid w:val="00F93F13"/>
    <w:rsid w:val="00F93F8B"/>
    <w:rsid w:val="00F93F8F"/>
    <w:rsid w:val="00F94186"/>
    <w:rsid w:val="00F94222"/>
    <w:rsid w:val="00F9433B"/>
    <w:rsid w:val="00F94A66"/>
    <w:rsid w:val="00F94C0B"/>
    <w:rsid w:val="00F95217"/>
    <w:rsid w:val="00F95519"/>
    <w:rsid w:val="00F956FC"/>
    <w:rsid w:val="00F95A79"/>
    <w:rsid w:val="00F95B01"/>
    <w:rsid w:val="00F96F9B"/>
    <w:rsid w:val="00F97CFF"/>
    <w:rsid w:val="00FA0333"/>
    <w:rsid w:val="00FA03FC"/>
    <w:rsid w:val="00FA0A60"/>
    <w:rsid w:val="00FA0AF9"/>
    <w:rsid w:val="00FA20D5"/>
    <w:rsid w:val="00FA2E73"/>
    <w:rsid w:val="00FA3356"/>
    <w:rsid w:val="00FA36CF"/>
    <w:rsid w:val="00FA36F7"/>
    <w:rsid w:val="00FA3858"/>
    <w:rsid w:val="00FA3FA3"/>
    <w:rsid w:val="00FA49A1"/>
    <w:rsid w:val="00FA4D15"/>
    <w:rsid w:val="00FA5581"/>
    <w:rsid w:val="00FA565E"/>
    <w:rsid w:val="00FA5AAD"/>
    <w:rsid w:val="00FA62C0"/>
    <w:rsid w:val="00FA64B3"/>
    <w:rsid w:val="00FA6B4A"/>
    <w:rsid w:val="00FA74A0"/>
    <w:rsid w:val="00FB018D"/>
    <w:rsid w:val="00FB05A2"/>
    <w:rsid w:val="00FB0BEC"/>
    <w:rsid w:val="00FB1230"/>
    <w:rsid w:val="00FB12A5"/>
    <w:rsid w:val="00FB13EB"/>
    <w:rsid w:val="00FB14D9"/>
    <w:rsid w:val="00FB19B3"/>
    <w:rsid w:val="00FB1B7A"/>
    <w:rsid w:val="00FB1BE7"/>
    <w:rsid w:val="00FB1C6F"/>
    <w:rsid w:val="00FB1DBE"/>
    <w:rsid w:val="00FB2A09"/>
    <w:rsid w:val="00FB2C88"/>
    <w:rsid w:val="00FB2CE6"/>
    <w:rsid w:val="00FB3392"/>
    <w:rsid w:val="00FB34B7"/>
    <w:rsid w:val="00FB47CA"/>
    <w:rsid w:val="00FB50E6"/>
    <w:rsid w:val="00FB532A"/>
    <w:rsid w:val="00FB584F"/>
    <w:rsid w:val="00FB61D8"/>
    <w:rsid w:val="00FB6920"/>
    <w:rsid w:val="00FB6CF0"/>
    <w:rsid w:val="00FB71D1"/>
    <w:rsid w:val="00FB740D"/>
    <w:rsid w:val="00FB7F3B"/>
    <w:rsid w:val="00FC04F4"/>
    <w:rsid w:val="00FC0B73"/>
    <w:rsid w:val="00FC0C94"/>
    <w:rsid w:val="00FC0EDA"/>
    <w:rsid w:val="00FC15BB"/>
    <w:rsid w:val="00FC1F26"/>
    <w:rsid w:val="00FC2724"/>
    <w:rsid w:val="00FC2911"/>
    <w:rsid w:val="00FC2B22"/>
    <w:rsid w:val="00FC2E2D"/>
    <w:rsid w:val="00FC4576"/>
    <w:rsid w:val="00FC4967"/>
    <w:rsid w:val="00FC4BCB"/>
    <w:rsid w:val="00FC57C7"/>
    <w:rsid w:val="00FC5C46"/>
    <w:rsid w:val="00FC624D"/>
    <w:rsid w:val="00FC6278"/>
    <w:rsid w:val="00FC6441"/>
    <w:rsid w:val="00FC68E8"/>
    <w:rsid w:val="00FC6A9F"/>
    <w:rsid w:val="00FC769F"/>
    <w:rsid w:val="00FC7A05"/>
    <w:rsid w:val="00FD02A6"/>
    <w:rsid w:val="00FD1064"/>
    <w:rsid w:val="00FD199C"/>
    <w:rsid w:val="00FD1FA5"/>
    <w:rsid w:val="00FD1FD3"/>
    <w:rsid w:val="00FD204A"/>
    <w:rsid w:val="00FD2719"/>
    <w:rsid w:val="00FD29DA"/>
    <w:rsid w:val="00FD2B24"/>
    <w:rsid w:val="00FD2F5B"/>
    <w:rsid w:val="00FD383D"/>
    <w:rsid w:val="00FD40F9"/>
    <w:rsid w:val="00FD4C7D"/>
    <w:rsid w:val="00FD4C91"/>
    <w:rsid w:val="00FD5664"/>
    <w:rsid w:val="00FD57CA"/>
    <w:rsid w:val="00FD584A"/>
    <w:rsid w:val="00FD6516"/>
    <w:rsid w:val="00FD6DF0"/>
    <w:rsid w:val="00FD6E13"/>
    <w:rsid w:val="00FD6E56"/>
    <w:rsid w:val="00FD6F67"/>
    <w:rsid w:val="00FD71EF"/>
    <w:rsid w:val="00FD7B73"/>
    <w:rsid w:val="00FE0366"/>
    <w:rsid w:val="00FE0452"/>
    <w:rsid w:val="00FE064E"/>
    <w:rsid w:val="00FE0652"/>
    <w:rsid w:val="00FE094A"/>
    <w:rsid w:val="00FE0953"/>
    <w:rsid w:val="00FE0DF0"/>
    <w:rsid w:val="00FE101E"/>
    <w:rsid w:val="00FE126D"/>
    <w:rsid w:val="00FE1BD1"/>
    <w:rsid w:val="00FE2227"/>
    <w:rsid w:val="00FE26D1"/>
    <w:rsid w:val="00FE3076"/>
    <w:rsid w:val="00FE35A8"/>
    <w:rsid w:val="00FE3AC1"/>
    <w:rsid w:val="00FE3E92"/>
    <w:rsid w:val="00FE4DB8"/>
    <w:rsid w:val="00FE53D4"/>
    <w:rsid w:val="00FE61DA"/>
    <w:rsid w:val="00FE62D2"/>
    <w:rsid w:val="00FE6424"/>
    <w:rsid w:val="00FE6703"/>
    <w:rsid w:val="00FE6FD0"/>
    <w:rsid w:val="00FE7EFE"/>
    <w:rsid w:val="00FE7FFB"/>
    <w:rsid w:val="00FF035A"/>
    <w:rsid w:val="00FF06B8"/>
    <w:rsid w:val="00FF119D"/>
    <w:rsid w:val="00FF130E"/>
    <w:rsid w:val="00FF1990"/>
    <w:rsid w:val="00FF2284"/>
    <w:rsid w:val="00FF28B3"/>
    <w:rsid w:val="00FF2CAE"/>
    <w:rsid w:val="00FF2E68"/>
    <w:rsid w:val="00FF3378"/>
    <w:rsid w:val="00FF36E3"/>
    <w:rsid w:val="00FF3C1D"/>
    <w:rsid w:val="00FF3EA2"/>
    <w:rsid w:val="00FF4684"/>
    <w:rsid w:val="00FF4764"/>
    <w:rsid w:val="00FF4937"/>
    <w:rsid w:val="00FF4A1F"/>
    <w:rsid w:val="00FF5797"/>
    <w:rsid w:val="00FF627D"/>
    <w:rsid w:val="00FF64D7"/>
    <w:rsid w:val="00FF680F"/>
    <w:rsid w:val="00FF6DFE"/>
    <w:rsid w:val="00FF74A9"/>
    <w:rsid w:val="00FF74B8"/>
    <w:rsid w:val="00FF764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stroke startarrow="block"/>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63D6"/>
    <w:pPr>
      <w:overflowPunct w:val="0"/>
      <w:autoSpaceDE w:val="0"/>
      <w:autoSpaceDN w:val="0"/>
      <w:adjustRightInd w:val="0"/>
      <w:spacing w:after="120"/>
      <w:jc w:val="both"/>
      <w:textAlignment w:val="baseline"/>
    </w:pPr>
    <w:rPr>
      <w:rFonts w:ascii="Arial" w:eastAsia="SimSun" w:hAnsi="Arial"/>
      <w:lang w:eastAsia="zh-CN"/>
    </w:rPr>
  </w:style>
  <w:style w:type="paragraph" w:styleId="Heading1">
    <w:name w:val="heading 1"/>
    <w:next w:val="Normal"/>
    <w:link w:val="Heading1Char1"/>
    <w:qFormat/>
    <w:rsid w:val="00F7550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rsid w:val="00317768"/>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E6176C"/>
    <w:pPr>
      <w:numPr>
        <w:ilvl w:val="2"/>
      </w:numPr>
      <w:tabs>
        <w:tab w:val="clear" w:pos="2610"/>
        <w:tab w:val="num" w:pos="900"/>
      </w:tabs>
      <w:spacing w:before="120"/>
      <w:ind w:left="630" w:hanging="630"/>
      <w:outlineLvl w:val="2"/>
    </w:pPr>
    <w:rPr>
      <w:sz w:val="28"/>
      <w:szCs w:val="28"/>
    </w:rPr>
  </w:style>
  <w:style w:type="paragraph" w:styleId="Heading4">
    <w:name w:val="heading 4"/>
    <w:basedOn w:val="Heading3"/>
    <w:next w:val="Normal"/>
    <w:link w:val="Heading4Char"/>
    <w:qFormat/>
    <w:rsid w:val="00F75503"/>
    <w:pPr>
      <w:numPr>
        <w:ilvl w:val="3"/>
      </w:numPr>
      <w:outlineLvl w:val="3"/>
    </w:pPr>
    <w:rPr>
      <w:sz w:val="24"/>
      <w:szCs w:val="24"/>
    </w:rPr>
  </w:style>
  <w:style w:type="paragraph" w:styleId="Heading5">
    <w:name w:val="heading 5"/>
    <w:basedOn w:val="Heading4"/>
    <w:next w:val="Normal"/>
    <w:qFormat/>
    <w:rsid w:val="00F75503"/>
    <w:pPr>
      <w:numPr>
        <w:ilvl w:val="4"/>
      </w:numPr>
      <w:outlineLvl w:val="4"/>
    </w:pPr>
    <w:rPr>
      <w:sz w:val="22"/>
      <w:szCs w:val="22"/>
    </w:rPr>
  </w:style>
  <w:style w:type="paragraph" w:styleId="Heading6">
    <w:name w:val="heading 6"/>
    <w:basedOn w:val="Normal"/>
    <w:next w:val="Normal"/>
    <w:qFormat/>
    <w:rsid w:val="00F75503"/>
    <w:pPr>
      <w:keepNext/>
      <w:keepLines/>
      <w:numPr>
        <w:ilvl w:val="5"/>
        <w:numId w:val="1"/>
      </w:numPr>
      <w:spacing w:before="120"/>
      <w:outlineLvl w:val="5"/>
    </w:pPr>
    <w:rPr>
      <w:rFonts w:cs="Arial"/>
    </w:rPr>
  </w:style>
  <w:style w:type="paragraph" w:styleId="Heading7">
    <w:name w:val="heading 7"/>
    <w:basedOn w:val="Normal"/>
    <w:next w:val="Normal"/>
    <w:qFormat/>
    <w:rsid w:val="00F75503"/>
    <w:pPr>
      <w:keepNext/>
      <w:keepLines/>
      <w:numPr>
        <w:ilvl w:val="6"/>
        <w:numId w:val="1"/>
      </w:numPr>
      <w:spacing w:before="120"/>
      <w:outlineLvl w:val="6"/>
    </w:pPr>
    <w:rPr>
      <w:rFonts w:cs="Arial"/>
    </w:rPr>
  </w:style>
  <w:style w:type="paragraph" w:styleId="Heading8">
    <w:name w:val="heading 8"/>
    <w:basedOn w:val="Heading7"/>
    <w:next w:val="Normal"/>
    <w:qFormat/>
    <w:rsid w:val="00F75503"/>
    <w:pPr>
      <w:numPr>
        <w:ilvl w:val="7"/>
      </w:numPr>
      <w:outlineLvl w:val="7"/>
    </w:pPr>
  </w:style>
  <w:style w:type="paragraph" w:styleId="Heading9">
    <w:name w:val="heading 9"/>
    <w:basedOn w:val="Heading8"/>
    <w:next w:val="Normal"/>
    <w:qFormat/>
    <w:rsid w:val="00F7550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75503"/>
    <w:pPr>
      <w:spacing w:before="180"/>
      <w:ind w:left="2693" w:hanging="2693"/>
    </w:pPr>
    <w:rPr>
      <w:b/>
      <w:bCs/>
    </w:rPr>
  </w:style>
  <w:style w:type="paragraph" w:styleId="TOC1">
    <w:name w:val="toc 1"/>
    <w:semiHidden/>
    <w:rsid w:val="00F755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F75503"/>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F75503"/>
    <w:pPr>
      <w:spacing w:after="240"/>
      <w:jc w:val="center"/>
    </w:pPr>
    <w:rPr>
      <w:b/>
      <w:bCs/>
    </w:rPr>
  </w:style>
  <w:style w:type="paragraph" w:styleId="TOC5">
    <w:name w:val="toc 5"/>
    <w:basedOn w:val="TOC4"/>
    <w:semiHidden/>
    <w:rsid w:val="00F75503"/>
    <w:pPr>
      <w:ind w:left="1701" w:hanging="1701"/>
    </w:pPr>
  </w:style>
  <w:style w:type="paragraph" w:styleId="TOC4">
    <w:name w:val="toc 4"/>
    <w:basedOn w:val="TOC3"/>
    <w:semiHidden/>
    <w:rsid w:val="00F75503"/>
    <w:pPr>
      <w:ind w:left="1418" w:hanging="1418"/>
    </w:pPr>
  </w:style>
  <w:style w:type="paragraph" w:styleId="TOC3">
    <w:name w:val="toc 3"/>
    <w:basedOn w:val="TOC2"/>
    <w:semiHidden/>
    <w:rsid w:val="00F75503"/>
    <w:pPr>
      <w:ind w:left="1134" w:hanging="1134"/>
    </w:pPr>
  </w:style>
  <w:style w:type="paragraph" w:styleId="TOC2">
    <w:name w:val="toc 2"/>
    <w:basedOn w:val="TOC1"/>
    <w:semiHidden/>
    <w:rsid w:val="00F75503"/>
    <w:pPr>
      <w:keepNext w:val="0"/>
      <w:spacing w:before="0"/>
      <w:ind w:left="851" w:hanging="851"/>
    </w:pPr>
    <w:rPr>
      <w:sz w:val="20"/>
      <w:szCs w:val="20"/>
    </w:rPr>
  </w:style>
  <w:style w:type="paragraph" w:styleId="Index2">
    <w:name w:val="index 2"/>
    <w:basedOn w:val="Index1"/>
    <w:semiHidden/>
    <w:rsid w:val="00F75503"/>
    <w:pPr>
      <w:ind w:left="284"/>
    </w:pPr>
  </w:style>
  <w:style w:type="paragraph" w:styleId="Index1">
    <w:name w:val="index 1"/>
    <w:basedOn w:val="Normal"/>
    <w:semiHidden/>
    <w:rsid w:val="00F75503"/>
    <w:pPr>
      <w:keepLines/>
      <w:spacing w:after="0"/>
    </w:pPr>
  </w:style>
  <w:style w:type="paragraph" w:styleId="DocumentMap">
    <w:name w:val="Document Map"/>
    <w:basedOn w:val="Normal"/>
    <w:semiHidden/>
    <w:rsid w:val="00F75503"/>
    <w:pPr>
      <w:shd w:val="clear" w:color="auto" w:fill="000080"/>
    </w:pPr>
    <w:rPr>
      <w:rFonts w:ascii="Tahoma" w:hAnsi="Tahoma" w:cs="Tahoma"/>
    </w:rPr>
  </w:style>
  <w:style w:type="paragraph" w:styleId="ListNumber2">
    <w:name w:val="List Number 2"/>
    <w:basedOn w:val="ListNumber"/>
    <w:rsid w:val="00F75503"/>
    <w:pPr>
      <w:ind w:left="851"/>
    </w:pPr>
  </w:style>
  <w:style w:type="paragraph" w:styleId="ListNumber">
    <w:name w:val="List Number"/>
    <w:basedOn w:val="List"/>
    <w:rsid w:val="00F75503"/>
  </w:style>
  <w:style w:type="paragraph" w:styleId="List">
    <w:name w:val="List"/>
    <w:basedOn w:val="Normal"/>
    <w:rsid w:val="00F75503"/>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uiPriority w:val="99"/>
    <w:rsid w:val="00F75503"/>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sid w:val="00F75503"/>
    <w:rPr>
      <w:b/>
      <w:bCs/>
      <w:position w:val="6"/>
      <w:sz w:val="16"/>
      <w:szCs w:val="16"/>
    </w:rPr>
  </w:style>
  <w:style w:type="paragraph" w:styleId="FootnoteText">
    <w:name w:val="footnote text"/>
    <w:basedOn w:val="Normal"/>
    <w:semiHidden/>
    <w:rsid w:val="00F75503"/>
    <w:pPr>
      <w:keepLines/>
      <w:spacing w:after="0"/>
      <w:ind w:left="454" w:hanging="454"/>
    </w:pPr>
    <w:rPr>
      <w:sz w:val="16"/>
      <w:szCs w:val="16"/>
    </w:rPr>
  </w:style>
  <w:style w:type="paragraph" w:customStyle="1" w:styleId="3GPPHeader">
    <w:name w:val="3GPP_Header"/>
    <w:basedOn w:val="Normal"/>
    <w:rsid w:val="00F75503"/>
    <w:pPr>
      <w:tabs>
        <w:tab w:val="left" w:pos="1701"/>
        <w:tab w:val="right" w:pos="9639"/>
      </w:tabs>
      <w:spacing w:after="240"/>
    </w:pPr>
    <w:rPr>
      <w:b/>
      <w:sz w:val="24"/>
    </w:rPr>
  </w:style>
  <w:style w:type="paragraph" w:styleId="TOC9">
    <w:name w:val="toc 9"/>
    <w:basedOn w:val="TOC8"/>
    <w:semiHidden/>
    <w:rsid w:val="00F75503"/>
    <w:pPr>
      <w:ind w:left="1418" w:hanging="1418"/>
    </w:pPr>
  </w:style>
  <w:style w:type="paragraph" w:styleId="TOC6">
    <w:name w:val="toc 6"/>
    <w:basedOn w:val="TOC5"/>
    <w:next w:val="Normal"/>
    <w:semiHidden/>
    <w:rsid w:val="00F75503"/>
    <w:pPr>
      <w:ind w:left="1985" w:hanging="1985"/>
    </w:pPr>
  </w:style>
  <w:style w:type="paragraph" w:styleId="TOC7">
    <w:name w:val="toc 7"/>
    <w:basedOn w:val="TOC6"/>
    <w:next w:val="Normal"/>
    <w:semiHidden/>
    <w:rsid w:val="00F75503"/>
    <w:pPr>
      <w:ind w:left="2268" w:hanging="2268"/>
    </w:pPr>
  </w:style>
  <w:style w:type="paragraph" w:styleId="ListBullet2">
    <w:name w:val="List Bullet 2"/>
    <w:basedOn w:val="ListBullet"/>
    <w:rsid w:val="00F75503"/>
    <w:pPr>
      <w:numPr>
        <w:numId w:val="6"/>
      </w:numPr>
    </w:pPr>
  </w:style>
  <w:style w:type="paragraph" w:styleId="ListBullet">
    <w:name w:val="List Bullet"/>
    <w:basedOn w:val="BodyText"/>
    <w:rsid w:val="00F75503"/>
    <w:pPr>
      <w:numPr>
        <w:numId w:val="5"/>
      </w:numPr>
    </w:pPr>
  </w:style>
  <w:style w:type="paragraph" w:styleId="ListBullet3">
    <w:name w:val="List Bullet 3"/>
    <w:basedOn w:val="ListBullet2"/>
    <w:rsid w:val="00F75503"/>
    <w:pPr>
      <w:numPr>
        <w:numId w:val="7"/>
      </w:numPr>
    </w:pPr>
  </w:style>
  <w:style w:type="paragraph" w:customStyle="1" w:styleId="EQ">
    <w:name w:val="EQ"/>
    <w:basedOn w:val="Normal"/>
    <w:next w:val="Normal"/>
    <w:rsid w:val="00F75503"/>
    <w:pPr>
      <w:keepLines/>
      <w:tabs>
        <w:tab w:val="center" w:pos="4536"/>
        <w:tab w:val="right" w:pos="9072"/>
      </w:tabs>
      <w:spacing w:after="180"/>
      <w:jc w:val="left"/>
    </w:pPr>
    <w:rPr>
      <w:noProof/>
      <w:lang w:eastAsia="en-US"/>
    </w:rPr>
  </w:style>
  <w:style w:type="paragraph" w:styleId="List2">
    <w:name w:val="List 2"/>
    <w:basedOn w:val="List"/>
    <w:rsid w:val="00F75503"/>
    <w:pPr>
      <w:ind w:left="851"/>
    </w:pPr>
  </w:style>
  <w:style w:type="paragraph" w:styleId="List3">
    <w:name w:val="List 3"/>
    <w:basedOn w:val="List2"/>
    <w:rsid w:val="00F75503"/>
    <w:pPr>
      <w:ind w:left="1135"/>
    </w:pPr>
  </w:style>
  <w:style w:type="paragraph" w:styleId="List4">
    <w:name w:val="List 4"/>
    <w:basedOn w:val="List3"/>
    <w:rsid w:val="00F75503"/>
    <w:pPr>
      <w:ind w:left="1418"/>
    </w:pPr>
  </w:style>
  <w:style w:type="paragraph" w:styleId="List5">
    <w:name w:val="List 5"/>
    <w:basedOn w:val="List4"/>
    <w:rsid w:val="00F75503"/>
    <w:pPr>
      <w:ind w:left="1702"/>
    </w:pPr>
  </w:style>
  <w:style w:type="paragraph" w:customStyle="1" w:styleId="EditorsNote">
    <w:name w:val="Editor's Note"/>
    <w:aliases w:val="EN"/>
    <w:basedOn w:val="Normal"/>
    <w:link w:val="EditorsNoteCharChar"/>
    <w:rsid w:val="00F75503"/>
    <w:pPr>
      <w:keepLines/>
      <w:spacing w:after="180"/>
      <w:ind w:left="1135" w:hanging="851"/>
      <w:jc w:val="left"/>
    </w:pPr>
    <w:rPr>
      <w:rFonts w:eastAsia="Malgun Gothic"/>
      <w:color w:val="FF0000"/>
      <w:lang w:val="en-GB" w:eastAsia="en-US"/>
    </w:rPr>
  </w:style>
  <w:style w:type="paragraph" w:styleId="ListBullet4">
    <w:name w:val="List Bullet 4"/>
    <w:basedOn w:val="ListBullet3"/>
    <w:rsid w:val="00F75503"/>
    <w:pPr>
      <w:numPr>
        <w:numId w:val="8"/>
      </w:numPr>
    </w:pPr>
  </w:style>
  <w:style w:type="paragraph" w:styleId="ListBullet5">
    <w:name w:val="List Bullet 5"/>
    <w:basedOn w:val="ListBullet4"/>
    <w:rsid w:val="00F75503"/>
    <w:pPr>
      <w:numPr>
        <w:numId w:val="4"/>
      </w:numPr>
    </w:pPr>
  </w:style>
  <w:style w:type="paragraph" w:styleId="Footer">
    <w:name w:val="footer"/>
    <w:basedOn w:val="Header"/>
    <w:semiHidden/>
    <w:rsid w:val="00F75503"/>
    <w:pPr>
      <w:jc w:val="center"/>
    </w:pPr>
    <w:rPr>
      <w:i/>
      <w:iCs/>
    </w:rPr>
  </w:style>
  <w:style w:type="paragraph" w:customStyle="1" w:styleId="Reference">
    <w:name w:val="Reference"/>
    <w:basedOn w:val="Normal"/>
    <w:rsid w:val="00F75503"/>
    <w:pPr>
      <w:numPr>
        <w:numId w:val="2"/>
      </w:numPr>
    </w:pPr>
  </w:style>
  <w:style w:type="paragraph" w:styleId="BalloonText">
    <w:name w:val="Balloon Text"/>
    <w:basedOn w:val="Normal"/>
    <w:semiHidden/>
    <w:rsid w:val="00F75503"/>
    <w:rPr>
      <w:rFonts w:ascii="Tahoma" w:hAnsi="Tahoma" w:cs="Tahoma"/>
      <w:sz w:val="16"/>
      <w:szCs w:val="16"/>
    </w:rPr>
  </w:style>
  <w:style w:type="character" w:styleId="PageNumber">
    <w:name w:val="page number"/>
    <w:semiHidden/>
    <w:rsid w:val="00F75503"/>
  </w:style>
  <w:style w:type="paragraph" w:styleId="BodyText">
    <w:name w:val="Body Text"/>
    <w:basedOn w:val="Normal"/>
    <w:link w:val="BodyTextChar"/>
    <w:rsid w:val="00F75503"/>
    <w:rPr>
      <w:rFonts w:eastAsia="Malgun Gothic"/>
      <w:lang w:val="en-GB"/>
    </w:rPr>
  </w:style>
  <w:style w:type="character" w:styleId="Hyperlink">
    <w:name w:val="Hyperlink"/>
    <w:uiPriority w:val="99"/>
    <w:rsid w:val="00F75503"/>
    <w:rPr>
      <w:color w:val="0000FF"/>
      <w:u w:val="single"/>
    </w:rPr>
  </w:style>
  <w:style w:type="character" w:styleId="FollowedHyperlink">
    <w:name w:val="FollowedHyperlink"/>
    <w:semiHidden/>
    <w:rsid w:val="00F75503"/>
    <w:rPr>
      <w:color w:val="FF0000"/>
      <w:u w:val="single"/>
    </w:rPr>
  </w:style>
  <w:style w:type="character" w:styleId="CommentReference">
    <w:name w:val="annotation reference"/>
    <w:semiHidden/>
    <w:rsid w:val="00F75503"/>
    <w:rPr>
      <w:sz w:val="16"/>
      <w:szCs w:val="16"/>
    </w:rPr>
  </w:style>
  <w:style w:type="paragraph" w:styleId="CommentText">
    <w:name w:val="annotation text"/>
    <w:basedOn w:val="Normal"/>
    <w:semiHidden/>
    <w:rsid w:val="00F75503"/>
  </w:style>
  <w:style w:type="paragraph" w:styleId="CommentSubject">
    <w:name w:val="annotation subject"/>
    <w:basedOn w:val="CommentText"/>
    <w:next w:val="CommentText"/>
    <w:semiHidden/>
    <w:rsid w:val="00F75503"/>
    <w:rPr>
      <w:b/>
      <w:bCs/>
    </w:rPr>
  </w:style>
  <w:style w:type="character" w:customStyle="1" w:styleId="Heading1Char1">
    <w:name w:val="Heading 1 Char1"/>
    <w:link w:val="Heading1"/>
    <w:rsid w:val="00F75503"/>
    <w:rPr>
      <w:rFonts w:ascii="Arial" w:hAnsi="Arial"/>
      <w:sz w:val="36"/>
      <w:szCs w:val="36"/>
      <w:lang w:val="en-GB" w:bidi="ar-SA"/>
    </w:rPr>
  </w:style>
  <w:style w:type="paragraph" w:customStyle="1" w:styleId="B1">
    <w:name w:val="B1"/>
    <w:basedOn w:val="List"/>
    <w:link w:val="B1Char1"/>
    <w:rsid w:val="00F75503"/>
    <w:pPr>
      <w:spacing w:after="180"/>
      <w:jc w:val="left"/>
    </w:pPr>
    <w:rPr>
      <w:rFonts w:eastAsia="Malgun Gothic"/>
      <w:lang w:val="en-GB"/>
    </w:rPr>
  </w:style>
  <w:style w:type="paragraph" w:customStyle="1" w:styleId="B2">
    <w:name w:val="B2"/>
    <w:basedOn w:val="List2"/>
    <w:link w:val="B2Char"/>
    <w:rsid w:val="00F75503"/>
    <w:pPr>
      <w:spacing w:after="180"/>
      <w:jc w:val="left"/>
    </w:pPr>
    <w:rPr>
      <w:rFonts w:eastAsia="Malgun Gothic"/>
      <w:lang w:val="en-GB" w:eastAsia="en-US"/>
    </w:rPr>
  </w:style>
  <w:style w:type="paragraph" w:customStyle="1" w:styleId="B3">
    <w:name w:val="B3"/>
    <w:basedOn w:val="List3"/>
    <w:rsid w:val="00F75503"/>
    <w:pPr>
      <w:spacing w:after="180"/>
      <w:jc w:val="left"/>
    </w:pPr>
    <w:rPr>
      <w:lang w:eastAsia="en-US"/>
    </w:rPr>
  </w:style>
  <w:style w:type="paragraph" w:customStyle="1" w:styleId="B4">
    <w:name w:val="B4"/>
    <w:basedOn w:val="List4"/>
    <w:rsid w:val="00F75503"/>
    <w:pPr>
      <w:spacing w:after="180"/>
      <w:jc w:val="left"/>
    </w:pPr>
    <w:rPr>
      <w:lang w:eastAsia="en-US"/>
    </w:rPr>
  </w:style>
  <w:style w:type="paragraph" w:customStyle="1" w:styleId="Proposal">
    <w:name w:val="Proposal"/>
    <w:basedOn w:val="Normal"/>
    <w:link w:val="ProposalChar"/>
    <w:rsid w:val="00F75503"/>
    <w:pPr>
      <w:numPr>
        <w:numId w:val="3"/>
      </w:numPr>
    </w:pPr>
    <w:rPr>
      <w:rFonts w:eastAsia="Malgun Gothic"/>
      <w:b/>
      <w:bCs/>
    </w:rPr>
  </w:style>
  <w:style w:type="character" w:customStyle="1" w:styleId="BodyTextChar">
    <w:name w:val="Body Text Char"/>
    <w:link w:val="BodyText"/>
    <w:rsid w:val="00F75503"/>
    <w:rPr>
      <w:rFonts w:ascii="Arial" w:hAnsi="Arial"/>
      <w:lang w:val="en-GB" w:eastAsia="zh-CN"/>
    </w:rPr>
  </w:style>
  <w:style w:type="paragraph" w:customStyle="1" w:styleId="B5">
    <w:name w:val="B5"/>
    <w:basedOn w:val="List5"/>
    <w:rsid w:val="00F75503"/>
    <w:pPr>
      <w:spacing w:after="180"/>
      <w:jc w:val="left"/>
    </w:pPr>
    <w:rPr>
      <w:lang w:eastAsia="en-US"/>
    </w:rPr>
  </w:style>
  <w:style w:type="paragraph" w:customStyle="1" w:styleId="EX">
    <w:name w:val="EX"/>
    <w:basedOn w:val="Normal"/>
    <w:rsid w:val="00F75503"/>
    <w:pPr>
      <w:keepLines/>
      <w:spacing w:after="180"/>
      <w:ind w:left="1702" w:hanging="1418"/>
      <w:jc w:val="left"/>
    </w:pPr>
    <w:rPr>
      <w:lang w:eastAsia="en-US"/>
    </w:rPr>
  </w:style>
  <w:style w:type="paragraph" w:customStyle="1" w:styleId="EW">
    <w:name w:val="EW"/>
    <w:basedOn w:val="EX"/>
    <w:rsid w:val="00F75503"/>
    <w:pPr>
      <w:spacing w:after="0"/>
    </w:pPr>
  </w:style>
  <w:style w:type="paragraph" w:customStyle="1" w:styleId="TAL">
    <w:name w:val="TAL"/>
    <w:basedOn w:val="Normal"/>
    <w:link w:val="TALCar"/>
    <w:rsid w:val="00F75503"/>
    <w:pPr>
      <w:keepNext/>
      <w:keepLines/>
      <w:spacing w:after="0"/>
      <w:jc w:val="left"/>
    </w:pPr>
    <w:rPr>
      <w:rFonts w:eastAsia="Malgun Gothic"/>
      <w:sz w:val="18"/>
      <w:lang w:val="en-GB"/>
    </w:rPr>
  </w:style>
  <w:style w:type="paragraph" w:customStyle="1" w:styleId="TAC">
    <w:name w:val="TAC"/>
    <w:basedOn w:val="TAL"/>
    <w:link w:val="TACChar"/>
    <w:rsid w:val="00F75503"/>
    <w:pPr>
      <w:jc w:val="center"/>
    </w:pPr>
  </w:style>
  <w:style w:type="paragraph" w:customStyle="1" w:styleId="TAH">
    <w:name w:val="TAH"/>
    <w:basedOn w:val="TAC"/>
    <w:link w:val="TAHCar"/>
    <w:rsid w:val="00F75503"/>
    <w:rPr>
      <w:b/>
    </w:rPr>
  </w:style>
  <w:style w:type="paragraph" w:customStyle="1" w:styleId="TAN">
    <w:name w:val="TAN"/>
    <w:basedOn w:val="TAL"/>
    <w:rsid w:val="00F75503"/>
    <w:pPr>
      <w:ind w:left="851" w:hanging="851"/>
    </w:pPr>
  </w:style>
  <w:style w:type="paragraph" w:customStyle="1" w:styleId="TAR">
    <w:name w:val="TAR"/>
    <w:basedOn w:val="TAL"/>
    <w:rsid w:val="00F75503"/>
    <w:pPr>
      <w:jc w:val="right"/>
    </w:pPr>
  </w:style>
  <w:style w:type="paragraph" w:customStyle="1" w:styleId="TH">
    <w:name w:val="TH"/>
    <w:basedOn w:val="Normal"/>
    <w:link w:val="THChar"/>
    <w:rsid w:val="00F75503"/>
    <w:pPr>
      <w:keepNext/>
      <w:keepLines/>
      <w:spacing w:before="60" w:after="180"/>
      <w:jc w:val="center"/>
    </w:pPr>
    <w:rPr>
      <w:rFonts w:eastAsia="Malgun Gothic"/>
      <w:b/>
      <w:lang w:val="en-GB"/>
    </w:rPr>
  </w:style>
  <w:style w:type="paragraph" w:customStyle="1" w:styleId="TF">
    <w:name w:val="TF"/>
    <w:basedOn w:val="TH"/>
    <w:link w:val="TFChar"/>
    <w:rsid w:val="00F75503"/>
    <w:pPr>
      <w:keepNext w:val="0"/>
      <w:spacing w:before="0" w:after="240"/>
    </w:pPr>
  </w:style>
  <w:style w:type="paragraph" w:customStyle="1" w:styleId="TT">
    <w:name w:val="TT"/>
    <w:basedOn w:val="Heading1"/>
    <w:next w:val="Normal"/>
    <w:rsid w:val="00F75503"/>
    <w:pPr>
      <w:numPr>
        <w:numId w:val="0"/>
      </w:numPr>
      <w:ind w:left="1134" w:hanging="1134"/>
      <w:outlineLvl w:val="9"/>
    </w:pPr>
    <w:rPr>
      <w:szCs w:val="20"/>
    </w:rPr>
  </w:style>
  <w:style w:type="paragraph" w:customStyle="1" w:styleId="ZA">
    <w:name w:val="ZA"/>
    <w:rsid w:val="00F755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755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7550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F755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F75503"/>
  </w:style>
  <w:style w:type="paragraph" w:customStyle="1" w:styleId="ZH">
    <w:name w:val="ZH"/>
    <w:rsid w:val="00F7550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F755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F75503"/>
    <w:pPr>
      <w:framePr w:hRule="auto" w:wrap="notBeside" w:y="852"/>
    </w:pPr>
    <w:rPr>
      <w:i w:val="0"/>
      <w:sz w:val="40"/>
    </w:rPr>
  </w:style>
  <w:style w:type="paragraph" w:customStyle="1" w:styleId="ZU">
    <w:name w:val="ZU"/>
    <w:rsid w:val="00F755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75503"/>
    <w:pPr>
      <w:framePr w:wrap="notBeside" w:y="16161"/>
    </w:pPr>
  </w:style>
  <w:style w:type="paragraph" w:customStyle="1" w:styleId="FP">
    <w:name w:val="FP"/>
    <w:basedOn w:val="Normal"/>
    <w:rsid w:val="00F75503"/>
    <w:pPr>
      <w:spacing w:after="0"/>
      <w:jc w:val="left"/>
    </w:pPr>
    <w:rPr>
      <w:lang w:eastAsia="en-US"/>
    </w:rPr>
  </w:style>
  <w:style w:type="paragraph" w:customStyle="1" w:styleId="PL">
    <w:name w:val="PL"/>
    <w:link w:val="PLChar"/>
    <w:rsid w:val="00F75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rsid w:val="00F75503"/>
    <w:pPr>
      <w:ind w:left="1418" w:hanging="1418"/>
      <w:jc w:val="left"/>
    </w:pPr>
    <w:rPr>
      <w:b/>
    </w:rPr>
  </w:style>
  <w:style w:type="character" w:customStyle="1" w:styleId="PLChar">
    <w:name w:val="PL Char"/>
    <w:link w:val="PL"/>
    <w:rsid w:val="00F75503"/>
    <w:rPr>
      <w:rFonts w:ascii="Courier New" w:hAnsi="Courier New"/>
      <w:noProof/>
      <w:sz w:val="16"/>
      <w:szCs w:val="16"/>
      <w:lang w:val="en-GB" w:eastAsia="ja-JP" w:bidi="ar-SA"/>
    </w:rPr>
  </w:style>
  <w:style w:type="character" w:customStyle="1" w:styleId="TALCar">
    <w:name w:val="TAL Car"/>
    <w:link w:val="TAL"/>
    <w:rsid w:val="00F75503"/>
    <w:rPr>
      <w:rFonts w:ascii="Arial" w:hAnsi="Arial"/>
      <w:sz w:val="18"/>
      <w:lang w:val="en-GB"/>
    </w:rPr>
  </w:style>
  <w:style w:type="character" w:customStyle="1" w:styleId="B1Char1">
    <w:name w:val="B1 Char1"/>
    <w:link w:val="B1"/>
    <w:rsid w:val="00F75503"/>
    <w:rPr>
      <w:rFonts w:ascii="Arial" w:hAnsi="Arial"/>
      <w:lang w:val="en-GB"/>
    </w:rPr>
  </w:style>
  <w:style w:type="character" w:customStyle="1" w:styleId="THChar">
    <w:name w:val="TH Char"/>
    <w:link w:val="TH"/>
    <w:rsid w:val="00F75503"/>
    <w:rPr>
      <w:rFonts w:ascii="Arial" w:hAnsi="Arial"/>
      <w:b/>
      <w:lang w:val="en-GB"/>
    </w:rPr>
  </w:style>
  <w:style w:type="character" w:styleId="Emphasis">
    <w:name w:val="Emphasis"/>
    <w:qFormat/>
    <w:rsid w:val="00F75503"/>
    <w:rPr>
      <w:i/>
      <w:iCs/>
    </w:rPr>
  </w:style>
  <w:style w:type="paragraph" w:customStyle="1" w:styleId="TALCharChar">
    <w:name w:val="TAL Char Char"/>
    <w:basedOn w:val="Normal"/>
    <w:link w:val="TALCharCharChar"/>
    <w:rsid w:val="00F75503"/>
    <w:pPr>
      <w:keepNext/>
      <w:keepLines/>
      <w:spacing w:after="0"/>
      <w:jc w:val="left"/>
    </w:pPr>
    <w:rPr>
      <w:rFonts w:eastAsia="Malgun Gothic"/>
      <w:sz w:val="18"/>
      <w:lang w:val="en-GB" w:eastAsia="ja-JP"/>
    </w:rPr>
  </w:style>
  <w:style w:type="character" w:customStyle="1" w:styleId="TALCharCharChar">
    <w:name w:val="TAL Char Char Char"/>
    <w:link w:val="TALCharChar"/>
    <w:rsid w:val="00F75503"/>
    <w:rPr>
      <w:rFonts w:ascii="Arial" w:hAnsi="Arial"/>
      <w:sz w:val="18"/>
      <w:lang w:val="en-GB" w:eastAsia="ja-JP"/>
    </w:rPr>
  </w:style>
  <w:style w:type="paragraph" w:customStyle="1" w:styleId="Doc-text2">
    <w:name w:val="Doc-text2"/>
    <w:basedOn w:val="Normal"/>
    <w:link w:val="Doc-text2Char"/>
    <w:qFormat/>
    <w:rsid w:val="00F75503"/>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sid w:val="00F75503"/>
    <w:rPr>
      <w:rFonts w:ascii="Arial" w:eastAsia="MS Mincho" w:hAnsi="Arial"/>
      <w:szCs w:val="24"/>
      <w:lang w:val="en-GB" w:eastAsia="en-GB"/>
    </w:rPr>
  </w:style>
  <w:style w:type="character" w:customStyle="1" w:styleId="Heading1Char">
    <w:name w:val="Heading 1 Char"/>
    <w:rsid w:val="00F75503"/>
    <w:rPr>
      <w:rFonts w:ascii="Arial" w:hAnsi="Arial" w:cs="Arial"/>
      <w:sz w:val="36"/>
      <w:szCs w:val="36"/>
      <w:lang w:val="en-GB" w:eastAsia="zh-CN" w:bidi="ar-SA"/>
    </w:rPr>
  </w:style>
  <w:style w:type="paragraph" w:customStyle="1" w:styleId="NO">
    <w:name w:val="NO"/>
    <w:basedOn w:val="Normal"/>
    <w:link w:val="NOChar"/>
    <w:rsid w:val="00F75503"/>
    <w:pPr>
      <w:keepLines/>
      <w:spacing w:after="180"/>
      <w:ind w:left="1135" w:hanging="851"/>
      <w:jc w:val="left"/>
    </w:pPr>
    <w:rPr>
      <w:rFonts w:ascii="CG Times (WN)" w:eastAsia="Malgun Gothic" w:hAnsi="CG Times (WN)"/>
      <w:lang w:val="en-GB" w:eastAsia="ja-JP"/>
    </w:rPr>
  </w:style>
  <w:style w:type="character" w:customStyle="1" w:styleId="NOChar">
    <w:name w:val="NO Char"/>
    <w:link w:val="NO"/>
    <w:rsid w:val="00F75503"/>
    <w:rPr>
      <w:lang w:val="en-GB" w:eastAsia="ja-JP" w:bidi="ar-SA"/>
    </w:rPr>
  </w:style>
  <w:style w:type="character" w:customStyle="1" w:styleId="ProposalChar">
    <w:name w:val="Proposal Char"/>
    <w:link w:val="Proposal"/>
    <w:rsid w:val="00F75503"/>
    <w:rPr>
      <w:rFonts w:ascii="Arial" w:hAnsi="Arial"/>
      <w:b/>
      <w:bCs/>
    </w:rPr>
  </w:style>
  <w:style w:type="paragraph" w:customStyle="1" w:styleId="CRCoverPage">
    <w:name w:val="CR Cover Page"/>
    <w:rsid w:val="00F75503"/>
    <w:pPr>
      <w:spacing w:after="120"/>
    </w:pPr>
    <w:rPr>
      <w:rFonts w:ascii="Arial" w:eastAsia="MS Mincho" w:hAnsi="Arial"/>
      <w:lang w:val="en-GB" w:eastAsia="en-US"/>
    </w:rPr>
  </w:style>
  <w:style w:type="paragraph" w:customStyle="1" w:styleId="ColorfulList-Accent11">
    <w:name w:val="Colorful List - Accent 11"/>
    <w:basedOn w:val="Normal"/>
    <w:qFormat/>
    <w:rsid w:val="00F75503"/>
    <w:pPr>
      <w:spacing w:after="180"/>
      <w:ind w:left="720"/>
      <w:contextualSpacing/>
      <w:jc w:val="left"/>
    </w:pPr>
    <w:rPr>
      <w:rFonts w:ascii="Times New Roman" w:hAnsi="Times New Roman"/>
      <w:lang w:eastAsia="en-US"/>
    </w:rPr>
  </w:style>
  <w:style w:type="character" w:customStyle="1" w:styleId="B2Char">
    <w:name w:val="B2 Char"/>
    <w:link w:val="B2"/>
    <w:rsid w:val="00F75503"/>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rPr>
  </w:style>
  <w:style w:type="paragraph" w:customStyle="1" w:styleId="4">
    <w:name w:val="标题4"/>
    <w:basedOn w:val="Normal"/>
    <w:rsid w:val="00B52DDB"/>
    <w:pPr>
      <w:numPr>
        <w:numId w:val="9"/>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rPr>
  </w:style>
  <w:style w:type="table" w:styleId="TableGrid">
    <w:name w:val="Table Grid"/>
    <w:basedOn w:val="TableNormal"/>
    <w:uiPriority w:val="59"/>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character" w:customStyle="1" w:styleId="lijujieshi">
    <w:name w:val="lijujieshi"/>
    <w:basedOn w:val="DefaultParagraphFont"/>
    <w:rsid w:val="00F704C9"/>
  </w:style>
  <w:style w:type="character" w:customStyle="1" w:styleId="Heading2Char">
    <w:name w:val="Heading 2 Char"/>
    <w:link w:val="Heading2"/>
    <w:rsid w:val="00317768"/>
    <w:rPr>
      <w:rFonts w:ascii="Arial" w:hAnsi="Arial"/>
      <w:sz w:val="32"/>
      <w:szCs w:val="32"/>
      <w:lang w:val="en-GB"/>
    </w:rPr>
  </w:style>
  <w:style w:type="paragraph" w:customStyle="1" w:styleId="ParaCharCharCharCharCharCharCharCharCharCharCharChar3CharCharCharCharCharCharCharChar">
    <w:name w:val="默认段落字体 Para Char Char Char Char Char Char Char Char Char Char Char Char3 Char Char Char Char Char Char Char Char"/>
    <w:basedOn w:val="DocumentMap"/>
    <w:autoRedefine/>
    <w:rsid w:val="00AF4093"/>
    <w:pPr>
      <w:widowControl w:val="0"/>
      <w:overflowPunct/>
      <w:autoSpaceDE/>
      <w:autoSpaceDN/>
      <w:spacing w:after="0" w:line="436" w:lineRule="exact"/>
      <w:ind w:left="357"/>
      <w:outlineLvl w:val="3"/>
    </w:pPr>
    <w:rPr>
      <w:rFonts w:cs="Times New Roman"/>
      <w:b/>
      <w:kern w:val="2"/>
      <w:sz w:val="24"/>
      <w:szCs w:val="24"/>
    </w:rPr>
  </w:style>
  <w:style w:type="character" w:customStyle="1" w:styleId="TACChar">
    <w:name w:val="TAC Char"/>
    <w:link w:val="TAC"/>
    <w:rsid w:val="00AF4093"/>
    <w:rPr>
      <w:rFonts w:ascii="Arial" w:hAnsi="Arial"/>
      <w:sz w:val="18"/>
      <w:lang w:val="en-GB"/>
    </w:rPr>
  </w:style>
  <w:style w:type="character" w:customStyle="1" w:styleId="TAHCar">
    <w:name w:val="TAH Car"/>
    <w:link w:val="TAH"/>
    <w:rsid w:val="00AF4093"/>
    <w:rPr>
      <w:rFonts w:ascii="Arial" w:hAnsi="Arial"/>
      <w:b/>
      <w:sz w:val="18"/>
      <w:lang w:val="en-GB"/>
    </w:rPr>
  </w:style>
  <w:style w:type="character" w:customStyle="1" w:styleId="im-content1">
    <w:name w:val="im-content1"/>
    <w:rsid w:val="00B32C8A"/>
    <w:rPr>
      <w:vanish w:val="0"/>
      <w:webHidden w:val="0"/>
      <w:color w:val="333333"/>
      <w:specVanish w:val="0"/>
    </w:rPr>
  </w:style>
  <w:style w:type="character" w:customStyle="1" w:styleId="ListParagraphChar">
    <w:name w:val="List Paragraph Char"/>
    <w:link w:val="ListParagraph"/>
    <w:uiPriority w:val="34"/>
    <w:locked/>
    <w:rsid w:val="00C04BD4"/>
    <w:rPr>
      <w:rFonts w:ascii="Calibri" w:eastAsia="SimSun" w:hAnsi="Calibri" w:cs="Calibri"/>
      <w:sz w:val="22"/>
      <w:szCs w:val="22"/>
    </w:rPr>
  </w:style>
  <w:style w:type="paragraph" w:customStyle="1" w:styleId="DocInfo">
    <w:name w:val="DocInfo"/>
    <w:basedOn w:val="Normal"/>
    <w:rsid w:val="00C806C3"/>
    <w:pPr>
      <w:tabs>
        <w:tab w:val="left" w:pos="2160"/>
      </w:tabs>
      <w:overflowPunct/>
      <w:autoSpaceDE/>
      <w:autoSpaceDN/>
      <w:adjustRightInd/>
      <w:spacing w:before="120"/>
      <w:jc w:val="left"/>
      <w:textAlignment w:val="auto"/>
    </w:pPr>
    <w:rPr>
      <w:rFonts w:ascii="Times New Roman" w:hAnsi="Times New Roman"/>
      <w:sz w:val="28"/>
      <w:szCs w:val="28"/>
      <w:lang w:val="en-GB" w:eastAsia="en-US"/>
    </w:rPr>
  </w:style>
  <w:style w:type="paragraph" w:styleId="Revision">
    <w:name w:val="Revision"/>
    <w:hidden/>
    <w:uiPriority w:val="99"/>
    <w:semiHidden/>
    <w:rsid w:val="00813EA6"/>
    <w:rPr>
      <w:rFonts w:ascii="Arial" w:eastAsia="SimSun" w:hAnsi="Arial"/>
      <w:lang w:eastAsia="zh-CN"/>
    </w:rPr>
  </w:style>
  <w:style w:type="paragraph" w:customStyle="1" w:styleId="EmailDiscussion">
    <w:name w:val="EmailDiscussion"/>
    <w:basedOn w:val="Normal"/>
    <w:next w:val="EmailDiscussion2"/>
    <w:link w:val="EmailDiscussionChar"/>
    <w:rsid w:val="00DD6387"/>
    <w:pPr>
      <w:numPr>
        <w:numId w:val="10"/>
      </w:numPr>
      <w:overflowPunct/>
      <w:autoSpaceDE/>
      <w:autoSpaceDN/>
      <w:adjustRightInd/>
      <w:spacing w:before="40" w:after="0"/>
      <w:jc w:val="left"/>
      <w:textAlignment w:val="auto"/>
    </w:pPr>
    <w:rPr>
      <w:rFonts w:eastAsia="MS Mincho"/>
      <w:b/>
      <w:szCs w:val="24"/>
      <w:lang w:val="en-GB" w:eastAsia="en-GB"/>
    </w:rPr>
  </w:style>
  <w:style w:type="character" w:customStyle="1" w:styleId="EmailDiscussionChar">
    <w:name w:val="EmailDiscussion Char"/>
    <w:link w:val="EmailDiscussion"/>
    <w:rsid w:val="00DD6387"/>
    <w:rPr>
      <w:rFonts w:ascii="Arial" w:eastAsia="MS Mincho" w:hAnsi="Arial"/>
      <w:b/>
      <w:szCs w:val="24"/>
      <w:lang w:val="en-GB" w:eastAsia="en-GB"/>
    </w:rPr>
  </w:style>
  <w:style w:type="paragraph" w:customStyle="1" w:styleId="EmailDiscussion2">
    <w:name w:val="EmailDiscussion2"/>
    <w:basedOn w:val="Doc-text2"/>
    <w:qFormat/>
    <w:rsid w:val="00DD6387"/>
  </w:style>
  <w:style w:type="paragraph" w:customStyle="1" w:styleId="DECISION">
    <w:name w:val="DECISION"/>
    <w:basedOn w:val="Normal"/>
    <w:rsid w:val="00F461B0"/>
    <w:pPr>
      <w:widowControl w:val="0"/>
      <w:numPr>
        <w:numId w:val="11"/>
      </w:numPr>
      <w:overflowPunct/>
      <w:autoSpaceDE/>
      <w:autoSpaceDN/>
      <w:adjustRightInd/>
      <w:spacing w:before="120"/>
      <w:textAlignment w:val="auto"/>
    </w:pPr>
    <w:rPr>
      <w:rFonts w:eastAsia="Batang"/>
      <w:b/>
      <w:color w:val="0000FF"/>
      <w:u w:val="single"/>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F461B0"/>
    <w:rPr>
      <w:rFonts w:ascii="Arial" w:hAnsi="Arial"/>
      <w:b/>
      <w:bCs/>
      <w:noProof/>
      <w:sz w:val="18"/>
      <w:szCs w:val="18"/>
      <w:lang w:bidi="ar-SA"/>
    </w:rPr>
  </w:style>
  <w:style w:type="character" w:customStyle="1" w:styleId="Heading3Char">
    <w:name w:val="Heading 3 Char"/>
    <w:basedOn w:val="DefaultParagraphFont"/>
    <w:link w:val="Heading3"/>
    <w:rsid w:val="0049122B"/>
    <w:rPr>
      <w:rFonts w:ascii="Arial" w:hAnsi="Arial"/>
      <w:sz w:val="28"/>
      <w:szCs w:val="28"/>
      <w:lang w:val="en-GB" w:eastAsia="zh-CN"/>
    </w:rPr>
  </w:style>
  <w:style w:type="character" w:customStyle="1" w:styleId="Heading4Char">
    <w:name w:val="Heading 4 Char"/>
    <w:basedOn w:val="DefaultParagraphFont"/>
    <w:link w:val="Heading4"/>
    <w:rsid w:val="0049122B"/>
    <w:rPr>
      <w:rFonts w:ascii="Arial" w:hAnsi="Arial"/>
      <w:sz w:val="24"/>
      <w:szCs w:val="24"/>
      <w:lang w:val="en-GB" w:eastAsia="zh-CN"/>
    </w:rPr>
  </w:style>
</w:styles>
</file>

<file path=word/webSettings.xml><?xml version="1.0" encoding="utf-8"?>
<w:webSettings xmlns:r="http://schemas.openxmlformats.org/officeDocument/2006/relationships" xmlns:w="http://schemas.openxmlformats.org/wordprocessingml/2006/main">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09860193">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296762328">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2034">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82109787">
      <w:bodyDiv w:val="1"/>
      <w:marLeft w:val="0"/>
      <w:marRight w:val="0"/>
      <w:marTop w:val="0"/>
      <w:marBottom w:val="0"/>
      <w:divBdr>
        <w:top w:val="none" w:sz="0" w:space="0" w:color="auto"/>
        <w:left w:val="none" w:sz="0" w:space="0" w:color="auto"/>
        <w:bottom w:val="none" w:sz="0" w:space="0" w:color="auto"/>
        <w:right w:val="none" w:sz="0" w:space="0" w:color="auto"/>
      </w:divBdr>
      <w:divsChild>
        <w:div w:id="1933316081">
          <w:marLeft w:val="0"/>
          <w:marRight w:val="0"/>
          <w:marTop w:val="0"/>
          <w:marBottom w:val="0"/>
          <w:divBdr>
            <w:top w:val="none" w:sz="0" w:space="0" w:color="auto"/>
            <w:left w:val="none" w:sz="0" w:space="0" w:color="auto"/>
            <w:bottom w:val="none" w:sz="0" w:space="0" w:color="auto"/>
            <w:right w:val="none" w:sz="0" w:space="0" w:color="auto"/>
          </w:divBdr>
          <w:divsChild>
            <w:div w:id="1035617548">
              <w:marLeft w:val="0"/>
              <w:marRight w:val="0"/>
              <w:marTop w:val="0"/>
              <w:marBottom w:val="46"/>
              <w:divBdr>
                <w:top w:val="none" w:sz="0" w:space="0" w:color="auto"/>
                <w:left w:val="none" w:sz="0" w:space="0" w:color="auto"/>
                <w:bottom w:val="none" w:sz="0" w:space="0" w:color="auto"/>
                <w:right w:val="none" w:sz="0" w:space="0" w:color="auto"/>
              </w:divBdr>
              <w:divsChild>
                <w:div w:id="1070270166">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710376749">
      <w:bodyDiv w:val="1"/>
      <w:marLeft w:val="0"/>
      <w:marRight w:val="0"/>
      <w:marTop w:val="0"/>
      <w:marBottom w:val="0"/>
      <w:divBdr>
        <w:top w:val="none" w:sz="0" w:space="0" w:color="auto"/>
        <w:left w:val="none" w:sz="0" w:space="0" w:color="auto"/>
        <w:bottom w:val="none" w:sz="0" w:space="0" w:color="auto"/>
        <w:right w:val="none" w:sz="0" w:space="0" w:color="auto"/>
      </w:divBdr>
    </w:div>
    <w:div w:id="784039189">
      <w:bodyDiv w:val="1"/>
      <w:marLeft w:val="0"/>
      <w:marRight w:val="0"/>
      <w:marTop w:val="0"/>
      <w:marBottom w:val="0"/>
      <w:divBdr>
        <w:top w:val="none" w:sz="0" w:space="0" w:color="auto"/>
        <w:left w:val="none" w:sz="0" w:space="0" w:color="auto"/>
        <w:bottom w:val="none" w:sz="0" w:space="0" w:color="auto"/>
        <w:right w:val="none" w:sz="0" w:space="0" w:color="auto"/>
      </w:divBdr>
      <w:divsChild>
        <w:div w:id="2080470335">
          <w:marLeft w:val="0"/>
          <w:marRight w:val="0"/>
          <w:marTop w:val="0"/>
          <w:marBottom w:val="0"/>
          <w:divBdr>
            <w:top w:val="none" w:sz="0" w:space="0" w:color="auto"/>
            <w:left w:val="none" w:sz="0" w:space="0" w:color="auto"/>
            <w:bottom w:val="none" w:sz="0" w:space="0" w:color="auto"/>
            <w:right w:val="none" w:sz="0" w:space="0" w:color="auto"/>
          </w:divBdr>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21718528">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50619157">
      <w:bodyDiv w:val="1"/>
      <w:marLeft w:val="0"/>
      <w:marRight w:val="0"/>
      <w:marTop w:val="0"/>
      <w:marBottom w:val="0"/>
      <w:divBdr>
        <w:top w:val="none" w:sz="0" w:space="0" w:color="auto"/>
        <w:left w:val="none" w:sz="0" w:space="0" w:color="auto"/>
        <w:bottom w:val="none" w:sz="0" w:space="0" w:color="auto"/>
        <w:right w:val="none" w:sz="0" w:space="0" w:color="auto"/>
      </w:divBdr>
    </w:div>
    <w:div w:id="1071737559">
      <w:bodyDiv w:val="1"/>
      <w:marLeft w:val="0"/>
      <w:marRight w:val="0"/>
      <w:marTop w:val="0"/>
      <w:marBottom w:val="0"/>
      <w:divBdr>
        <w:top w:val="none" w:sz="0" w:space="0" w:color="auto"/>
        <w:left w:val="none" w:sz="0" w:space="0" w:color="auto"/>
        <w:bottom w:val="none" w:sz="0" w:space="0" w:color="auto"/>
        <w:right w:val="none" w:sz="0" w:space="0" w:color="auto"/>
      </w:divBdr>
    </w:div>
    <w:div w:id="107578719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56128382">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2088964732">
      <w:bodyDiv w:val="1"/>
      <w:marLeft w:val="0"/>
      <w:marRight w:val="0"/>
      <w:marTop w:val="0"/>
      <w:marBottom w:val="0"/>
      <w:divBdr>
        <w:top w:val="none" w:sz="0" w:space="0" w:color="auto"/>
        <w:left w:val="none" w:sz="0" w:space="0" w:color="auto"/>
        <w:bottom w:val="none" w:sz="0" w:space="0" w:color="auto"/>
        <w:right w:val="none" w:sz="0" w:space="0" w:color="auto"/>
      </w:divBdr>
      <w:divsChild>
        <w:div w:id="1242905344">
          <w:marLeft w:val="0"/>
          <w:marRight w:val="0"/>
          <w:marTop w:val="0"/>
          <w:marBottom w:val="0"/>
          <w:divBdr>
            <w:top w:val="none" w:sz="0" w:space="0" w:color="auto"/>
            <w:left w:val="none" w:sz="0" w:space="0" w:color="auto"/>
            <w:bottom w:val="none" w:sz="0" w:space="0" w:color="auto"/>
            <w:right w:val="none" w:sz="0" w:space="0" w:color="auto"/>
          </w:divBdr>
          <w:divsChild>
            <w:div w:id="629018542">
              <w:marLeft w:val="0"/>
              <w:marRight w:val="0"/>
              <w:marTop w:val="600"/>
              <w:marBottom w:val="300"/>
              <w:divBdr>
                <w:top w:val="single" w:sz="6" w:space="0" w:color="D2D2D2"/>
                <w:left w:val="none" w:sz="0" w:space="0" w:color="auto"/>
                <w:bottom w:val="single" w:sz="6" w:space="0" w:color="FFFFFF"/>
                <w:right w:val="none" w:sz="0" w:space="0" w:color="auto"/>
              </w:divBdr>
            </w:div>
            <w:div w:id="963652723">
              <w:marLeft w:val="0"/>
              <w:marRight w:val="2400"/>
              <w:marTop w:val="0"/>
              <w:marBottom w:val="0"/>
              <w:divBdr>
                <w:top w:val="single" w:sz="6" w:space="0" w:color="BDCAD0"/>
                <w:left w:val="single" w:sz="6" w:space="0" w:color="BDCAD0"/>
                <w:bottom w:val="single" w:sz="6" w:space="0" w:color="BDCAD0"/>
                <w:right w:val="single" w:sz="6" w:space="0" w:color="BDCAD0"/>
              </w:divBdr>
              <w:divsChild>
                <w:div w:id="709114722">
                  <w:marLeft w:val="300"/>
                  <w:marRight w:val="300"/>
                  <w:marTop w:val="0"/>
                  <w:marBottom w:val="0"/>
                  <w:divBdr>
                    <w:top w:val="none" w:sz="0" w:space="0" w:color="auto"/>
                    <w:left w:val="none" w:sz="0" w:space="0" w:color="auto"/>
                    <w:bottom w:val="none" w:sz="0" w:space="0" w:color="auto"/>
                    <w:right w:val="none" w:sz="0" w:space="0" w:color="auto"/>
                  </w:divBdr>
                  <w:divsChild>
                    <w:div w:id="1064572677">
                      <w:marLeft w:val="675"/>
                      <w:marRight w:val="0"/>
                      <w:marTop w:val="0"/>
                      <w:marBottom w:val="0"/>
                      <w:divBdr>
                        <w:top w:val="none" w:sz="0" w:space="0" w:color="auto"/>
                        <w:left w:val="none" w:sz="0" w:space="0" w:color="auto"/>
                        <w:bottom w:val="none" w:sz="0" w:space="0" w:color="auto"/>
                        <w:right w:val="none" w:sz="0" w:space="0" w:color="auto"/>
                      </w:divBdr>
                      <w:divsChild>
                        <w:div w:id="174733825">
                          <w:marLeft w:val="0"/>
                          <w:marRight w:val="0"/>
                          <w:marTop w:val="0"/>
                          <w:marBottom w:val="75"/>
                          <w:divBdr>
                            <w:top w:val="none" w:sz="0" w:space="0" w:color="auto"/>
                            <w:left w:val="none" w:sz="0" w:space="0" w:color="auto"/>
                            <w:bottom w:val="none" w:sz="0" w:space="0" w:color="auto"/>
                            <w:right w:val="none" w:sz="0" w:space="0" w:color="auto"/>
                          </w:divBdr>
                        </w:div>
                        <w:div w:id="457181757">
                          <w:marLeft w:val="0"/>
                          <w:marRight w:val="0"/>
                          <w:marTop w:val="0"/>
                          <w:marBottom w:val="0"/>
                          <w:divBdr>
                            <w:top w:val="none" w:sz="0" w:space="0" w:color="auto"/>
                            <w:left w:val="none" w:sz="0" w:space="0" w:color="auto"/>
                            <w:bottom w:val="none" w:sz="0" w:space="0" w:color="auto"/>
                            <w:right w:val="none" w:sz="0" w:space="0" w:color="auto"/>
                          </w:divBdr>
                        </w:div>
                        <w:div w:id="117075665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29463760">
                  <w:marLeft w:val="300"/>
                  <w:marRight w:val="300"/>
                  <w:marTop w:val="0"/>
                  <w:marBottom w:val="0"/>
                  <w:divBdr>
                    <w:top w:val="single" w:sz="6" w:space="8" w:color="DDDDDD"/>
                    <w:left w:val="none" w:sz="0" w:space="0" w:color="auto"/>
                    <w:bottom w:val="none" w:sz="0" w:space="0" w:color="auto"/>
                    <w:right w:val="none" w:sz="0" w:space="0" w:color="auto"/>
                  </w:divBdr>
                  <w:divsChild>
                    <w:div w:id="517813727">
                      <w:marLeft w:val="675"/>
                      <w:marRight w:val="0"/>
                      <w:marTop w:val="0"/>
                      <w:marBottom w:val="0"/>
                      <w:divBdr>
                        <w:top w:val="none" w:sz="0" w:space="0" w:color="auto"/>
                        <w:left w:val="none" w:sz="0" w:space="0" w:color="auto"/>
                        <w:bottom w:val="none" w:sz="0" w:space="0" w:color="auto"/>
                        <w:right w:val="none" w:sz="0" w:space="0" w:color="auto"/>
                      </w:divBdr>
                      <w:divsChild>
                        <w:div w:id="85813406">
                          <w:marLeft w:val="0"/>
                          <w:marRight w:val="0"/>
                          <w:marTop w:val="0"/>
                          <w:marBottom w:val="75"/>
                          <w:divBdr>
                            <w:top w:val="none" w:sz="0" w:space="0" w:color="auto"/>
                            <w:left w:val="none" w:sz="0" w:space="0" w:color="auto"/>
                            <w:bottom w:val="none" w:sz="0" w:space="0" w:color="auto"/>
                            <w:right w:val="none" w:sz="0" w:space="0" w:color="auto"/>
                          </w:divBdr>
                        </w:div>
                        <w:div w:id="113797294">
                          <w:marLeft w:val="0"/>
                          <w:marRight w:val="0"/>
                          <w:marTop w:val="0"/>
                          <w:marBottom w:val="75"/>
                          <w:divBdr>
                            <w:top w:val="none" w:sz="0" w:space="0" w:color="auto"/>
                            <w:left w:val="none" w:sz="0" w:space="0" w:color="auto"/>
                            <w:bottom w:val="none" w:sz="0" w:space="0" w:color="auto"/>
                            <w:right w:val="none" w:sz="0" w:space="0" w:color="auto"/>
                          </w:divBdr>
                        </w:div>
                        <w:div w:id="1317495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028514">
                  <w:marLeft w:val="300"/>
                  <w:marRight w:val="300"/>
                  <w:marTop w:val="0"/>
                  <w:marBottom w:val="0"/>
                  <w:divBdr>
                    <w:top w:val="single" w:sz="6" w:space="8" w:color="DDDDDD"/>
                    <w:left w:val="none" w:sz="0" w:space="0" w:color="auto"/>
                    <w:bottom w:val="none" w:sz="0" w:space="0" w:color="auto"/>
                    <w:right w:val="none" w:sz="0" w:space="0" w:color="auto"/>
                  </w:divBdr>
                  <w:divsChild>
                    <w:div w:id="652637077">
                      <w:marLeft w:val="675"/>
                      <w:marRight w:val="0"/>
                      <w:marTop w:val="0"/>
                      <w:marBottom w:val="0"/>
                      <w:divBdr>
                        <w:top w:val="none" w:sz="0" w:space="0" w:color="auto"/>
                        <w:left w:val="none" w:sz="0" w:space="0" w:color="auto"/>
                        <w:bottom w:val="none" w:sz="0" w:space="0" w:color="auto"/>
                        <w:right w:val="none" w:sz="0" w:space="0" w:color="auto"/>
                      </w:divBdr>
                      <w:divsChild>
                        <w:div w:id="860052340">
                          <w:marLeft w:val="0"/>
                          <w:marRight w:val="0"/>
                          <w:marTop w:val="0"/>
                          <w:marBottom w:val="0"/>
                          <w:divBdr>
                            <w:top w:val="none" w:sz="0" w:space="0" w:color="auto"/>
                            <w:left w:val="none" w:sz="0" w:space="0" w:color="auto"/>
                            <w:bottom w:val="none" w:sz="0" w:space="0" w:color="auto"/>
                            <w:right w:val="none" w:sz="0" w:space="0" w:color="auto"/>
                          </w:divBdr>
                        </w:div>
                        <w:div w:id="897085450">
                          <w:marLeft w:val="0"/>
                          <w:marRight w:val="0"/>
                          <w:marTop w:val="0"/>
                          <w:marBottom w:val="75"/>
                          <w:divBdr>
                            <w:top w:val="none" w:sz="0" w:space="0" w:color="auto"/>
                            <w:left w:val="none" w:sz="0" w:space="0" w:color="auto"/>
                            <w:bottom w:val="none" w:sz="0" w:space="0" w:color="auto"/>
                            <w:right w:val="none" w:sz="0" w:space="0" w:color="auto"/>
                          </w:divBdr>
                        </w:div>
                        <w:div w:id="97753709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06921191">
                  <w:marLeft w:val="300"/>
                  <w:marRight w:val="300"/>
                  <w:marTop w:val="0"/>
                  <w:marBottom w:val="0"/>
                  <w:divBdr>
                    <w:top w:val="single" w:sz="6" w:space="8" w:color="DDDDDD"/>
                    <w:left w:val="none" w:sz="0" w:space="0" w:color="auto"/>
                    <w:bottom w:val="none" w:sz="0" w:space="0" w:color="auto"/>
                    <w:right w:val="none" w:sz="0" w:space="0" w:color="auto"/>
                  </w:divBdr>
                  <w:divsChild>
                    <w:div w:id="1677996214">
                      <w:marLeft w:val="675"/>
                      <w:marRight w:val="0"/>
                      <w:marTop w:val="0"/>
                      <w:marBottom w:val="0"/>
                      <w:divBdr>
                        <w:top w:val="none" w:sz="0" w:space="0" w:color="auto"/>
                        <w:left w:val="none" w:sz="0" w:space="0" w:color="auto"/>
                        <w:bottom w:val="none" w:sz="0" w:space="0" w:color="auto"/>
                        <w:right w:val="none" w:sz="0" w:space="0" w:color="auto"/>
                      </w:divBdr>
                      <w:divsChild>
                        <w:div w:id="433785959">
                          <w:marLeft w:val="0"/>
                          <w:marRight w:val="0"/>
                          <w:marTop w:val="0"/>
                          <w:marBottom w:val="0"/>
                          <w:divBdr>
                            <w:top w:val="none" w:sz="0" w:space="0" w:color="auto"/>
                            <w:left w:val="none" w:sz="0" w:space="0" w:color="auto"/>
                            <w:bottom w:val="none" w:sz="0" w:space="0" w:color="auto"/>
                            <w:right w:val="none" w:sz="0" w:space="0" w:color="auto"/>
                          </w:divBdr>
                        </w:div>
                        <w:div w:id="1197893000">
                          <w:marLeft w:val="0"/>
                          <w:marRight w:val="0"/>
                          <w:marTop w:val="0"/>
                          <w:marBottom w:val="75"/>
                          <w:divBdr>
                            <w:top w:val="none" w:sz="0" w:space="0" w:color="auto"/>
                            <w:left w:val="none" w:sz="0" w:space="0" w:color="auto"/>
                            <w:bottom w:val="none" w:sz="0" w:space="0" w:color="auto"/>
                            <w:right w:val="none" w:sz="0" w:space="0" w:color="auto"/>
                          </w:divBdr>
                        </w:div>
                        <w:div w:id="17016601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42623174">
                  <w:marLeft w:val="300"/>
                  <w:marRight w:val="300"/>
                  <w:marTop w:val="0"/>
                  <w:marBottom w:val="0"/>
                  <w:divBdr>
                    <w:top w:val="single" w:sz="6" w:space="8" w:color="DDDDDD"/>
                    <w:left w:val="none" w:sz="0" w:space="0" w:color="auto"/>
                    <w:bottom w:val="none" w:sz="0" w:space="0" w:color="auto"/>
                    <w:right w:val="none" w:sz="0" w:space="0" w:color="auto"/>
                  </w:divBdr>
                  <w:divsChild>
                    <w:div w:id="1663312380">
                      <w:marLeft w:val="675"/>
                      <w:marRight w:val="0"/>
                      <w:marTop w:val="0"/>
                      <w:marBottom w:val="0"/>
                      <w:divBdr>
                        <w:top w:val="none" w:sz="0" w:space="0" w:color="auto"/>
                        <w:left w:val="none" w:sz="0" w:space="0" w:color="auto"/>
                        <w:bottom w:val="none" w:sz="0" w:space="0" w:color="auto"/>
                        <w:right w:val="none" w:sz="0" w:space="0" w:color="auto"/>
                      </w:divBdr>
                      <w:divsChild>
                        <w:div w:id="1096097743">
                          <w:marLeft w:val="0"/>
                          <w:marRight w:val="0"/>
                          <w:marTop w:val="0"/>
                          <w:marBottom w:val="75"/>
                          <w:divBdr>
                            <w:top w:val="none" w:sz="0" w:space="0" w:color="auto"/>
                            <w:left w:val="none" w:sz="0" w:space="0" w:color="auto"/>
                            <w:bottom w:val="none" w:sz="0" w:space="0" w:color="auto"/>
                            <w:right w:val="none" w:sz="0" w:space="0" w:color="auto"/>
                          </w:divBdr>
                        </w:div>
                        <w:div w:id="134416982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30793774">
                  <w:marLeft w:val="300"/>
                  <w:marRight w:val="300"/>
                  <w:marTop w:val="0"/>
                  <w:marBottom w:val="0"/>
                  <w:divBdr>
                    <w:top w:val="single" w:sz="6" w:space="8" w:color="DDDDDD"/>
                    <w:left w:val="none" w:sz="0" w:space="0" w:color="auto"/>
                    <w:bottom w:val="none" w:sz="0" w:space="0" w:color="auto"/>
                    <w:right w:val="none" w:sz="0" w:space="0" w:color="auto"/>
                  </w:divBdr>
                  <w:divsChild>
                    <w:div w:id="256838545">
                      <w:marLeft w:val="675"/>
                      <w:marRight w:val="0"/>
                      <w:marTop w:val="0"/>
                      <w:marBottom w:val="0"/>
                      <w:divBdr>
                        <w:top w:val="none" w:sz="0" w:space="0" w:color="auto"/>
                        <w:left w:val="none" w:sz="0" w:space="0" w:color="auto"/>
                        <w:bottom w:val="none" w:sz="0" w:space="0" w:color="auto"/>
                        <w:right w:val="none" w:sz="0" w:space="0" w:color="auto"/>
                      </w:divBdr>
                      <w:divsChild>
                        <w:div w:id="336738255">
                          <w:marLeft w:val="0"/>
                          <w:marRight w:val="0"/>
                          <w:marTop w:val="0"/>
                          <w:marBottom w:val="0"/>
                          <w:divBdr>
                            <w:top w:val="none" w:sz="0" w:space="0" w:color="auto"/>
                            <w:left w:val="none" w:sz="0" w:space="0" w:color="auto"/>
                            <w:bottom w:val="none" w:sz="0" w:space="0" w:color="auto"/>
                            <w:right w:val="none" w:sz="0" w:space="0" w:color="auto"/>
                          </w:divBdr>
                        </w:div>
                        <w:div w:id="661861339">
                          <w:marLeft w:val="0"/>
                          <w:marRight w:val="0"/>
                          <w:marTop w:val="0"/>
                          <w:marBottom w:val="75"/>
                          <w:divBdr>
                            <w:top w:val="none" w:sz="0" w:space="0" w:color="auto"/>
                            <w:left w:val="none" w:sz="0" w:space="0" w:color="auto"/>
                            <w:bottom w:val="none" w:sz="0" w:space="0" w:color="auto"/>
                            <w:right w:val="none" w:sz="0" w:space="0" w:color="auto"/>
                          </w:divBdr>
                        </w:div>
                        <w:div w:id="160368248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79088984">
                  <w:marLeft w:val="300"/>
                  <w:marRight w:val="300"/>
                  <w:marTop w:val="0"/>
                  <w:marBottom w:val="0"/>
                  <w:divBdr>
                    <w:top w:val="single" w:sz="6" w:space="8" w:color="DDDDDD"/>
                    <w:left w:val="none" w:sz="0" w:space="0" w:color="auto"/>
                    <w:bottom w:val="none" w:sz="0" w:space="0" w:color="auto"/>
                    <w:right w:val="none" w:sz="0" w:space="0" w:color="auto"/>
                  </w:divBdr>
                  <w:divsChild>
                    <w:div w:id="127356395">
                      <w:marLeft w:val="675"/>
                      <w:marRight w:val="0"/>
                      <w:marTop w:val="0"/>
                      <w:marBottom w:val="0"/>
                      <w:divBdr>
                        <w:top w:val="none" w:sz="0" w:space="0" w:color="auto"/>
                        <w:left w:val="none" w:sz="0" w:space="0" w:color="auto"/>
                        <w:bottom w:val="none" w:sz="0" w:space="0" w:color="auto"/>
                        <w:right w:val="none" w:sz="0" w:space="0" w:color="auto"/>
                      </w:divBdr>
                      <w:divsChild>
                        <w:div w:id="995645082">
                          <w:marLeft w:val="0"/>
                          <w:marRight w:val="0"/>
                          <w:marTop w:val="0"/>
                          <w:marBottom w:val="75"/>
                          <w:divBdr>
                            <w:top w:val="none" w:sz="0" w:space="0" w:color="auto"/>
                            <w:left w:val="none" w:sz="0" w:space="0" w:color="auto"/>
                            <w:bottom w:val="none" w:sz="0" w:space="0" w:color="auto"/>
                            <w:right w:val="none" w:sz="0" w:space="0" w:color="auto"/>
                          </w:divBdr>
                        </w:div>
                        <w:div w:id="2003309497">
                          <w:marLeft w:val="0"/>
                          <w:marRight w:val="0"/>
                          <w:marTop w:val="0"/>
                          <w:marBottom w:val="75"/>
                          <w:divBdr>
                            <w:top w:val="none" w:sz="0" w:space="0" w:color="auto"/>
                            <w:left w:val="none" w:sz="0" w:space="0" w:color="auto"/>
                            <w:bottom w:val="none" w:sz="0" w:space="0" w:color="auto"/>
                            <w:right w:val="none" w:sz="0" w:space="0" w:color="auto"/>
                          </w:divBdr>
                        </w:div>
                        <w:div w:id="213451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371003">
                  <w:marLeft w:val="300"/>
                  <w:marRight w:val="300"/>
                  <w:marTop w:val="0"/>
                  <w:marBottom w:val="0"/>
                  <w:divBdr>
                    <w:top w:val="single" w:sz="6" w:space="8" w:color="DDDDDD"/>
                    <w:left w:val="none" w:sz="0" w:space="0" w:color="auto"/>
                    <w:bottom w:val="none" w:sz="0" w:space="0" w:color="auto"/>
                    <w:right w:val="none" w:sz="0" w:space="0" w:color="auto"/>
                  </w:divBdr>
                  <w:divsChild>
                    <w:div w:id="550649956">
                      <w:marLeft w:val="675"/>
                      <w:marRight w:val="0"/>
                      <w:marTop w:val="0"/>
                      <w:marBottom w:val="0"/>
                      <w:divBdr>
                        <w:top w:val="none" w:sz="0" w:space="0" w:color="auto"/>
                        <w:left w:val="none" w:sz="0" w:space="0" w:color="auto"/>
                        <w:bottom w:val="none" w:sz="0" w:space="0" w:color="auto"/>
                        <w:right w:val="none" w:sz="0" w:space="0" w:color="auto"/>
                      </w:divBdr>
                      <w:divsChild>
                        <w:div w:id="1009258306">
                          <w:marLeft w:val="0"/>
                          <w:marRight w:val="0"/>
                          <w:marTop w:val="0"/>
                          <w:marBottom w:val="75"/>
                          <w:divBdr>
                            <w:top w:val="none" w:sz="0" w:space="0" w:color="auto"/>
                            <w:left w:val="none" w:sz="0" w:space="0" w:color="auto"/>
                            <w:bottom w:val="none" w:sz="0" w:space="0" w:color="auto"/>
                            <w:right w:val="none" w:sz="0" w:space="0" w:color="auto"/>
                          </w:divBdr>
                        </w:div>
                        <w:div w:id="1471678536">
                          <w:marLeft w:val="0"/>
                          <w:marRight w:val="0"/>
                          <w:marTop w:val="0"/>
                          <w:marBottom w:val="75"/>
                          <w:divBdr>
                            <w:top w:val="none" w:sz="0" w:space="0" w:color="auto"/>
                            <w:left w:val="none" w:sz="0" w:space="0" w:color="auto"/>
                            <w:bottom w:val="none" w:sz="0" w:space="0" w:color="auto"/>
                            <w:right w:val="none" w:sz="0" w:space="0" w:color="auto"/>
                          </w:divBdr>
                        </w:div>
                        <w:div w:id="208590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 w:id="214500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n.wikipedia.org/wiki/Data_compression" TargetMode="External"/><Relationship Id="rId18" Type="http://schemas.openxmlformats.org/officeDocument/2006/relationships/hyperlink" Target="https://en.wikipedia.org/wiki/Huffman_coding"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en.wikipedia.org/wiki/Huffman_coding" TargetMode="External"/><Relationship Id="rId7" Type="http://schemas.openxmlformats.org/officeDocument/2006/relationships/endnotes" Target="endnotes.xml"/><Relationship Id="rId12" Type="http://schemas.openxmlformats.org/officeDocument/2006/relationships/hyperlink" Target="https://en.wikipedia.org/wiki/Lossless_compression" TargetMode="External"/><Relationship Id="rId17" Type="http://schemas.openxmlformats.org/officeDocument/2006/relationships/hyperlink" Target="https://en.wikipedia.org/wiki/LZ77_and_LZ78" TargetMode="External"/><Relationship Id="rId25" Type="http://schemas.openxmlformats.org/officeDocument/2006/relationships/image" Target="cid:image002.png@01D29E6F.922D5A90" TargetMode="External"/><Relationship Id="rId2" Type="http://schemas.openxmlformats.org/officeDocument/2006/relationships/numbering" Target="numbering.xml"/><Relationship Id="rId16" Type="http://schemas.openxmlformats.org/officeDocument/2006/relationships/hyperlink" Target="https://tools.ietf.org/html/rfc1951" TargetMode="External"/><Relationship Id="rId20" Type="http://schemas.openxmlformats.org/officeDocument/2006/relationships/hyperlink" Target="https://en.wikipedia.org/wiki/Huffman_coding"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en.wikipedia.org/wiki/File_format" TargetMode="External"/><Relationship Id="rId23" Type="http://schemas.openxmlformats.org/officeDocument/2006/relationships/oleObject" Target="embeddings/oleObject2.bin"/><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hyperlink" Target="https://en.wikipedia.org/wiki/Reference_(computer_science)" TargetMode="External"/><Relationship Id="rId4" Type="http://schemas.openxmlformats.org/officeDocument/2006/relationships/settings" Target="settings.xml"/><Relationship Id="rId9" Type="http://schemas.openxmlformats.org/officeDocument/2006/relationships/hyperlink" Target="https://tools.ietf.org/html/rfc5049" TargetMode="External"/><Relationship Id="rId14" Type="http://schemas.openxmlformats.org/officeDocument/2006/relationships/hyperlink" Target="https://en.wikipedia.org/wiki/Algorithm" TargetMode="External"/><Relationship Id="rId22" Type="http://schemas.openxmlformats.org/officeDocument/2006/relationships/image" Target="media/image3.emf"/><Relationship Id="rId27" Type="http://schemas.openxmlformats.org/officeDocument/2006/relationships/footer" Target="foot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5728F6-BAE6-468D-B242-9F4D32220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TotalTime>
  <Pages>18</Pages>
  <Words>5903</Words>
  <Characters>33649</Characters>
  <Application>Microsoft Office Word</Application>
  <DocSecurity>0</DocSecurity>
  <Lines>280</Lines>
  <Paragraphs>78</Paragraphs>
  <ScaleCrop>false</ScaleCrop>
  <HeadingPairs>
    <vt:vector size="6" baseType="variant">
      <vt:variant>
        <vt:lpstr>Title</vt:lpstr>
      </vt:variant>
      <vt:variant>
        <vt:i4>1</vt:i4>
      </vt:variant>
      <vt:variant>
        <vt:lpstr>Otsikko</vt:lpstr>
      </vt:variant>
      <vt:variant>
        <vt:i4>1</vt:i4>
      </vt:variant>
      <vt:variant>
        <vt:lpstr>제목</vt:lpstr>
      </vt:variant>
      <vt:variant>
        <vt:i4>1</vt:i4>
      </vt:variant>
    </vt:vector>
  </HeadingPairs>
  <TitlesOfParts>
    <vt:vector size="3" baseType="lpstr">
      <vt:lpstr>Ericsson</vt:lpstr>
      <vt:lpstr>Ericsson</vt:lpstr>
      <vt:lpstr>Ericsson</vt:lpstr>
    </vt:vector>
  </TitlesOfParts>
  <Company>Huawei Technologies Co.,Ltd.</Company>
  <LinksUpToDate>false</LinksUpToDate>
  <CharactersWithSpaces>39474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chandrika</cp:lastModifiedBy>
  <cp:revision>3</cp:revision>
  <cp:lastPrinted>2012-09-26T16:01:00Z</cp:lastPrinted>
  <dcterms:created xsi:type="dcterms:W3CDTF">2017-03-28T10:27:00Z</dcterms:created>
  <dcterms:modified xsi:type="dcterms:W3CDTF">2017-03-28T10:28:00Z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2015_ms_pID_725343">
    <vt:lpwstr>(2)kZNRPGn48wdIiuCBaDIKly0c/apIipPQjfptvYfN69NjDQBYgQrIOeDH6cAd+003bTLDdOJs
+5KD+YLn3/kS8vn09zLwzq3Bu7tqru5gRSNO4CzbEammI219LGyJURRdnWfXpQFlJIM1mfNs
xHRoK30MFKS8IT3HaxveKuK4AtJl6O0Bk9HNko0j65f3qwu764KjAcJBCeWBMeMG1i6dLOz7
oXqI7Dd5m+/cpacLRx</vt:lpwstr>
  </property>
  <property fmtid="{D5CDD505-2E9C-101B-9397-08002B2CF9AE}" pid="17" name="_2015_ms_pID_725343_00">
    <vt:lpwstr>_2015_ms_pID_725343</vt:lpwstr>
  </property>
  <property fmtid="{D5CDD505-2E9C-101B-9397-08002B2CF9AE}" pid="18" name="_2015_ms_pID_7253431">
    <vt:lpwstr>2c8Ewr9sLzDYCdHzU9tAnrCxvex6Tp0aKDzUg7Z+9gelp0igwPmaoh
jyXixUOSuCJUNuoGCRbWXCoaxOE1gqeY8eA6ez4ILVNaY0sPbtrXXOGEmdyAgGhOhrLoxtaI
OdObFOTRAiWtmgCICNd3L2aa/CS7RtrXi4C1wBCg23mNbwUPjzV2Y1CKg2iwJsUwR+nW+BVx
vuuJMWvu/g2KVDUp</vt:lpwstr>
  </property>
  <property fmtid="{D5CDD505-2E9C-101B-9397-08002B2CF9AE}" pid="19" name="_2015_ms_pID_7253431_00">
    <vt:lpwstr>_2015_ms_pID_7253431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1488782932</vt:lpwstr>
  </property>
  <property fmtid="{D5CDD505-2E9C-101B-9397-08002B2CF9AE}" pid="24" name="_AdHocReviewCycleID">
    <vt:i4>1619180448</vt:i4>
  </property>
  <property fmtid="{D5CDD505-2E9C-101B-9397-08002B2CF9AE}" pid="25" name="_EmailSubject">
    <vt:lpwstr>[97#61][LTE/UDC]  (CATT)</vt:lpwstr>
  </property>
  <property fmtid="{D5CDD505-2E9C-101B-9397-08002B2CF9AE}" pid="26" name="_AuthorEmail">
    <vt:lpwstr>feilul@qti.qualcomm.com</vt:lpwstr>
  </property>
  <property fmtid="{D5CDD505-2E9C-101B-9397-08002B2CF9AE}" pid="27" name="_AuthorEmailDisplayName">
    <vt:lpwstr>Feilu Liu</vt:lpwstr>
  </property>
  <property fmtid="{D5CDD505-2E9C-101B-9397-08002B2CF9AE}" pid="28" name="_ReviewingToolsShownOnce">
    <vt:lpwstr/>
  </property>
</Properties>
</file>